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77" w:rsidRPr="007A598C" w:rsidRDefault="00150AEC">
      <w:pPr>
        <w:pStyle w:val="ConsPlusNormal"/>
        <w:jc w:val="right"/>
        <w:outlineLvl w:val="1"/>
        <w:rPr>
          <w:rFonts w:ascii="Times New Roman" w:hAnsi="Times New Roman" w:cs="Times New Roman"/>
        </w:rPr>
      </w:pPr>
      <w:r w:rsidRPr="007A598C">
        <w:rPr>
          <w:rFonts w:ascii="Times New Roman" w:hAnsi="Times New Roman" w:cs="Times New Roman"/>
        </w:rPr>
        <w:t>ПРОЕКТ</w:t>
      </w: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sz w:val="36"/>
          <w:szCs w:val="36"/>
          <w:lang w:eastAsia="ru-RU"/>
        </w:rPr>
      </w:pPr>
      <w:bookmarkStart w:id="0" w:name="P520"/>
      <w:bookmarkEnd w:id="0"/>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sz w:val="36"/>
          <w:szCs w:val="36"/>
          <w:lang w:eastAsia="ru-RU"/>
        </w:rPr>
      </w:pP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sz w:val="36"/>
          <w:szCs w:val="36"/>
          <w:lang w:eastAsia="ru-RU"/>
        </w:rPr>
      </w:pP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sz w:val="36"/>
          <w:szCs w:val="36"/>
          <w:lang w:eastAsia="ru-RU"/>
        </w:rPr>
      </w:pP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sz w:val="36"/>
          <w:szCs w:val="36"/>
          <w:lang w:eastAsia="ru-RU"/>
        </w:rPr>
      </w:pPr>
      <w:r w:rsidRPr="007A598C">
        <w:rPr>
          <w:rFonts w:ascii="Times New Roman" w:eastAsia="Times New Roman" w:hAnsi="Times New Roman" w:cs="Times New Roman"/>
          <w:sz w:val="36"/>
          <w:szCs w:val="36"/>
          <w:lang w:eastAsia="ru-RU"/>
        </w:rPr>
        <w:t>ПРАВИТЕЛЬСТВО РЕСПУБЛИКИ ТЫВА</w:t>
      </w: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sz w:val="32"/>
          <w:szCs w:val="32"/>
          <w:lang w:eastAsia="ru-RU"/>
        </w:rPr>
      </w:pP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sz w:val="36"/>
          <w:szCs w:val="36"/>
          <w:lang w:eastAsia="ru-RU"/>
        </w:rPr>
      </w:pPr>
      <w:r w:rsidRPr="007A598C">
        <w:rPr>
          <w:rFonts w:ascii="Times New Roman" w:eastAsia="Times New Roman" w:hAnsi="Times New Roman" w:cs="Times New Roman"/>
          <w:sz w:val="36"/>
          <w:szCs w:val="36"/>
          <w:lang w:eastAsia="ru-RU"/>
        </w:rPr>
        <w:t>ПОСТАНОВЛЕНИЕ</w:t>
      </w:r>
    </w:p>
    <w:p w:rsidR="000F16A2" w:rsidRPr="007A598C" w:rsidRDefault="000F16A2" w:rsidP="000F16A2">
      <w:pPr>
        <w:suppressAutoHyphens w:val="0"/>
        <w:spacing w:after="0" w:line="240" w:lineRule="auto"/>
        <w:ind w:left="284" w:hanging="284"/>
        <w:jc w:val="both"/>
        <w:rPr>
          <w:rFonts w:ascii="Times New Roman" w:eastAsia="Times New Roman" w:hAnsi="Times New Roman" w:cs="Times New Roman"/>
          <w:b/>
          <w:sz w:val="26"/>
          <w:szCs w:val="26"/>
          <w:lang w:eastAsia="ru-RU"/>
        </w:rPr>
      </w:pPr>
    </w:p>
    <w:p w:rsidR="000F16A2" w:rsidRPr="007A598C" w:rsidRDefault="000F16A2" w:rsidP="000F16A2">
      <w:pPr>
        <w:suppressAutoHyphens w:val="0"/>
        <w:spacing w:after="0" w:line="360" w:lineRule="auto"/>
        <w:ind w:left="284" w:hanging="284"/>
        <w:jc w:val="center"/>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от __ _______ 2023 г. № ____</w:t>
      </w:r>
    </w:p>
    <w:p w:rsidR="000F16A2" w:rsidRPr="007A598C" w:rsidRDefault="000F16A2" w:rsidP="000F16A2">
      <w:pPr>
        <w:suppressAutoHyphens w:val="0"/>
        <w:spacing w:after="720" w:line="360" w:lineRule="auto"/>
        <w:ind w:left="284" w:hanging="284"/>
        <w:jc w:val="center"/>
        <w:rPr>
          <w:rFonts w:ascii="Times New Roman" w:eastAsia="Times New Roman" w:hAnsi="Times New Roman" w:cs="Times New Roman"/>
          <w:sz w:val="28"/>
          <w:szCs w:val="24"/>
          <w:lang w:eastAsia="ru-RU"/>
        </w:rPr>
      </w:pPr>
      <w:r w:rsidRPr="007A598C">
        <w:rPr>
          <w:rFonts w:ascii="Times New Roman" w:eastAsia="Times New Roman" w:hAnsi="Times New Roman" w:cs="Times New Roman"/>
          <w:sz w:val="28"/>
          <w:szCs w:val="28"/>
          <w:lang w:eastAsia="ru-RU"/>
        </w:rPr>
        <w:t>г. Кызыл</w:t>
      </w: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b/>
          <w:sz w:val="28"/>
          <w:szCs w:val="28"/>
          <w:lang w:eastAsia="ru-RU"/>
        </w:rPr>
      </w:pPr>
      <w:r w:rsidRPr="007A598C">
        <w:rPr>
          <w:rFonts w:ascii="Times New Roman" w:eastAsia="Times New Roman" w:hAnsi="Times New Roman" w:cs="Times New Roman"/>
          <w:b/>
          <w:sz w:val="28"/>
          <w:szCs w:val="28"/>
          <w:lang w:eastAsia="ru-RU"/>
        </w:rPr>
        <w:t xml:space="preserve">Об утверждении государственной программы Республики Тыва </w:t>
      </w:r>
    </w:p>
    <w:p w:rsidR="000F16A2" w:rsidRPr="007A598C" w:rsidRDefault="000F16A2" w:rsidP="000F16A2">
      <w:pPr>
        <w:suppressAutoHyphens w:val="0"/>
        <w:spacing w:after="0" w:line="240" w:lineRule="auto"/>
        <w:ind w:left="284" w:hanging="284"/>
        <w:jc w:val="center"/>
        <w:rPr>
          <w:rFonts w:ascii="Times New Roman" w:eastAsia="Times New Roman" w:hAnsi="Times New Roman" w:cs="Times New Roman"/>
          <w:b/>
          <w:sz w:val="28"/>
          <w:szCs w:val="28"/>
          <w:lang w:eastAsia="ru-RU"/>
        </w:rPr>
      </w:pPr>
      <w:r w:rsidRPr="007A598C">
        <w:rPr>
          <w:rFonts w:ascii="Times New Roman" w:eastAsia="Times New Roman" w:hAnsi="Times New Roman" w:cs="Times New Roman"/>
          <w:b/>
          <w:sz w:val="28"/>
          <w:szCs w:val="28"/>
          <w:lang w:eastAsia="ru-RU"/>
        </w:rPr>
        <w:t xml:space="preserve">«Реализация государственной национальной политики </w:t>
      </w:r>
    </w:p>
    <w:p w:rsidR="000F16A2" w:rsidRPr="007A598C" w:rsidRDefault="000F16A2" w:rsidP="000F16A2">
      <w:pPr>
        <w:suppressAutoHyphens w:val="0"/>
        <w:spacing w:after="720" w:line="240" w:lineRule="auto"/>
        <w:ind w:left="284" w:hanging="284"/>
        <w:jc w:val="center"/>
        <w:rPr>
          <w:rFonts w:ascii="Times New Roman" w:eastAsia="Times New Roman" w:hAnsi="Times New Roman" w:cs="Times New Roman"/>
          <w:b/>
          <w:sz w:val="28"/>
          <w:szCs w:val="28"/>
          <w:lang w:eastAsia="ru-RU"/>
        </w:rPr>
      </w:pPr>
      <w:r w:rsidRPr="007A598C">
        <w:rPr>
          <w:rFonts w:ascii="Times New Roman" w:eastAsia="Times New Roman" w:hAnsi="Times New Roman" w:cs="Times New Roman"/>
          <w:b/>
          <w:sz w:val="28"/>
          <w:szCs w:val="28"/>
          <w:lang w:eastAsia="ru-RU"/>
        </w:rPr>
        <w:t xml:space="preserve">Российской Федерации в Республике Тыва» </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Правительства Республики Тыва от 19.07.2023 № 528 «Об утверждении Порядка разработки, реализации и оценки эффективности государственных программ Республики Тыва» Правительство Республики Тыва                            </w:t>
      </w:r>
      <w:r w:rsidR="009A0959" w:rsidRPr="007A598C">
        <w:rPr>
          <w:rFonts w:ascii="Times New Roman" w:eastAsia="Times New Roman" w:hAnsi="Times New Roman" w:cs="Times New Roman"/>
          <w:sz w:val="28"/>
          <w:szCs w:val="28"/>
          <w:lang w:eastAsia="ru-RU"/>
        </w:rPr>
        <w:t>ПОСТАНОВЛЯЕТ</w:t>
      </w:r>
      <w:r w:rsidRPr="007A598C">
        <w:rPr>
          <w:rFonts w:ascii="Times New Roman" w:eastAsia="Times New Roman" w:hAnsi="Times New Roman" w:cs="Times New Roman"/>
          <w:sz w:val="28"/>
          <w:szCs w:val="28"/>
          <w:lang w:eastAsia="ru-RU"/>
        </w:rPr>
        <w:t>:</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1. Утвердить прилагаемую государственную программу Республики Тыва «Реализация государственной национальной политики Российской Федерации в Республике Тыва» (далее - Программа).</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 xml:space="preserve">2. </w:t>
      </w:r>
      <w:r w:rsidR="009A0959" w:rsidRPr="009A0959">
        <w:rPr>
          <w:rFonts w:ascii="Times New Roman" w:eastAsia="Times New Roman" w:hAnsi="Times New Roman" w:cs="Times New Roman"/>
          <w:sz w:val="28"/>
          <w:szCs w:val="28"/>
          <w:lang w:eastAsia="ru-RU"/>
        </w:rPr>
        <w:t>Органам исполнительной власти Республики Тыва – исполнителям основных мероприятий государственной программы обеспе</w:t>
      </w:r>
      <w:r w:rsidR="009A0959">
        <w:rPr>
          <w:rFonts w:ascii="Times New Roman" w:eastAsia="Times New Roman" w:hAnsi="Times New Roman" w:cs="Times New Roman"/>
          <w:sz w:val="28"/>
          <w:szCs w:val="28"/>
          <w:lang w:eastAsia="ru-RU"/>
        </w:rPr>
        <w:t>чить выполнение п</w:t>
      </w:r>
      <w:r w:rsidR="009A0959" w:rsidRPr="009A0959">
        <w:rPr>
          <w:rFonts w:ascii="Times New Roman" w:eastAsia="Times New Roman" w:hAnsi="Times New Roman" w:cs="Times New Roman"/>
          <w:sz w:val="28"/>
          <w:szCs w:val="28"/>
          <w:lang w:eastAsia="ru-RU"/>
        </w:rPr>
        <w:t>рограммы.</w:t>
      </w:r>
      <w:r w:rsidR="009A0959">
        <w:rPr>
          <w:rFonts w:ascii="Times New Roman" w:eastAsia="Times New Roman" w:hAnsi="Times New Roman" w:cs="Times New Roman"/>
          <w:sz w:val="28"/>
          <w:szCs w:val="28"/>
          <w:lang w:eastAsia="ru-RU"/>
        </w:rPr>
        <w:t xml:space="preserve"> </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3. Рекомендовать органам исполнительной власти Республики Тыва и органам местного самоуправления муниципальных образований Республики Тыва при формировании проектов бюджетов на соответствующий год и плановый период учитывать Программу, утвержденную настоящим постановлением.</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4. Признать утратившими силу с 1 января 2024 г.:</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постановление Правительства Республики Тыва от 23 апреля 2020 г. № 174 «Об утверждении государственной программы Республики Тыва «Реализация государственной национальной политики Российской Федерации в Республике Тыва на 2021 - 2023 годы»;</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 xml:space="preserve">постановление Правительства Республики Тыва от 12 августа 2021 г. № 425 «О внесении изменений в государственную программу Республики Тыва </w:t>
      </w:r>
      <w:r w:rsidRPr="007A598C">
        <w:rPr>
          <w:rFonts w:ascii="Times New Roman" w:eastAsia="Times New Roman" w:hAnsi="Times New Roman" w:cs="Times New Roman"/>
          <w:sz w:val="28"/>
          <w:szCs w:val="28"/>
          <w:lang w:eastAsia="ru-RU"/>
        </w:rPr>
        <w:lastRenderedPageBreak/>
        <w:t>«Реализация государственной национальной политики Российской Федерации в Республике Тыва на 2021 - 2023 годы»;</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постановление Правительства Республики Тыва от 28 декабря 2021 г. № 745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постановление Правительства Республики Тыва от 6 апреля 2022 г. № 177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постановление Правительства Республики Тыва от 7 июня 2022 г. № 356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постановление Правительства Республики Тыва от 2 февраля 2023 г. № 67 «О внесении изменений в государственную программу Республики Тыва «Реализация государственной национальной политики Российской Федерации в Республике Тыва на 2021 - 2023 годы»;</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постановление Правительства Республики Тыва 23 марта 2023 г. № 199 «О внесении изменений в государственную программу Республики Тыва «Реализация государственной национальной политики Российской Федерации в Респу</w:t>
      </w:r>
      <w:r w:rsidR="00025682" w:rsidRPr="007A598C">
        <w:rPr>
          <w:rFonts w:ascii="Times New Roman" w:eastAsia="Times New Roman" w:hAnsi="Times New Roman" w:cs="Times New Roman"/>
          <w:sz w:val="28"/>
          <w:szCs w:val="28"/>
          <w:lang w:eastAsia="ru-RU"/>
        </w:rPr>
        <w:t>блике Тыва на 2021 - 2023 годы»;</w:t>
      </w:r>
    </w:p>
    <w:p w:rsidR="00025682" w:rsidRPr="007A598C" w:rsidRDefault="00025682"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постановление Правительства Республики Тыва от 20.04.2021 г. № 194 «Об утверждении Положения о предоставлении грантов Главы Республики Тыва на развитие гражданского общества».</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r w:rsidRPr="007A598C">
        <w:rPr>
          <w:rFonts w:ascii="Times New Roman" w:eastAsia="Times New Roman" w:hAnsi="Times New Roman" w:cs="Times New Roman"/>
          <w:sz w:val="28"/>
          <w:szCs w:val="28"/>
          <w:lang w:eastAsia="ru-RU"/>
        </w:rPr>
        <w:t>5.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DE37E4" w:rsidRPr="007A598C" w:rsidRDefault="00DE37E4" w:rsidP="00DE37E4">
      <w:pPr>
        <w:spacing w:after="0" w:line="240" w:lineRule="auto"/>
        <w:ind w:firstLine="709"/>
        <w:jc w:val="both"/>
        <w:rPr>
          <w:rFonts w:ascii="Times New Roman" w:eastAsia="Times New Roman" w:hAnsi="Times New Roman" w:cs="Times New Roman"/>
          <w:sz w:val="28"/>
          <w:szCs w:val="28"/>
          <w:lang w:eastAsia="ru-RU"/>
        </w:rPr>
      </w:pPr>
    </w:p>
    <w:p w:rsidR="00DE37E4" w:rsidRPr="007A598C" w:rsidRDefault="00DE37E4" w:rsidP="000F16A2">
      <w:pPr>
        <w:suppressAutoHyphens w:val="0"/>
        <w:spacing w:after="0" w:line="240" w:lineRule="auto"/>
        <w:ind w:firstLine="709"/>
        <w:jc w:val="both"/>
        <w:rPr>
          <w:rFonts w:ascii="Times New Roman" w:eastAsia="Times New Roman" w:hAnsi="Times New Roman" w:cs="Times New Roman"/>
          <w:sz w:val="28"/>
          <w:szCs w:val="28"/>
          <w:lang w:eastAsia="ru-RU"/>
        </w:rPr>
      </w:pPr>
    </w:p>
    <w:p w:rsidR="00217B94" w:rsidRPr="007A598C" w:rsidRDefault="00217B94" w:rsidP="000F16A2">
      <w:pPr>
        <w:suppressAutoHyphens w:val="0"/>
        <w:spacing w:after="0" w:line="240" w:lineRule="auto"/>
        <w:ind w:firstLine="709"/>
        <w:jc w:val="both"/>
        <w:rPr>
          <w:rFonts w:ascii="Times New Roman" w:eastAsia="Times New Roman" w:hAnsi="Times New Roman" w:cs="Times New Roman"/>
          <w:sz w:val="28"/>
          <w:szCs w:val="24"/>
          <w:lang w:eastAsia="ru-RU"/>
        </w:rPr>
      </w:pPr>
    </w:p>
    <w:p w:rsidR="00217B94" w:rsidRPr="007A598C" w:rsidRDefault="00217B94" w:rsidP="000F16A2">
      <w:pPr>
        <w:suppressAutoHyphens w:val="0"/>
        <w:spacing w:after="0" w:line="240" w:lineRule="auto"/>
        <w:ind w:firstLine="709"/>
        <w:jc w:val="both"/>
        <w:rPr>
          <w:rFonts w:ascii="Times New Roman" w:eastAsia="Times New Roman" w:hAnsi="Times New Roman" w:cs="Times New Roman"/>
          <w:sz w:val="28"/>
          <w:szCs w:val="24"/>
          <w:lang w:eastAsia="ru-RU"/>
        </w:rPr>
      </w:pPr>
    </w:p>
    <w:p w:rsidR="00217B94" w:rsidRPr="007A598C" w:rsidRDefault="00217B94" w:rsidP="000F16A2">
      <w:pPr>
        <w:suppressAutoHyphens w:val="0"/>
        <w:spacing w:after="0" w:line="240" w:lineRule="auto"/>
        <w:ind w:firstLine="709"/>
        <w:jc w:val="both"/>
        <w:rPr>
          <w:rFonts w:ascii="Times New Roman" w:eastAsia="Times New Roman" w:hAnsi="Times New Roman" w:cs="Times New Roman"/>
          <w:sz w:val="28"/>
          <w:szCs w:val="24"/>
          <w:lang w:eastAsia="ru-RU"/>
        </w:rPr>
      </w:pPr>
    </w:p>
    <w:p w:rsidR="00217B94" w:rsidRPr="007A598C" w:rsidRDefault="00217B94" w:rsidP="000F16A2">
      <w:pPr>
        <w:suppressAutoHyphens w:val="0"/>
        <w:spacing w:after="0" w:line="240" w:lineRule="auto"/>
        <w:ind w:firstLine="709"/>
        <w:jc w:val="both"/>
        <w:rPr>
          <w:rFonts w:ascii="Times New Roman" w:eastAsia="Times New Roman" w:hAnsi="Times New Roman" w:cs="Times New Roman"/>
          <w:sz w:val="28"/>
          <w:szCs w:val="24"/>
          <w:lang w:eastAsia="ru-RU"/>
        </w:rPr>
      </w:pPr>
      <w:r w:rsidRPr="007A598C">
        <w:rPr>
          <w:rFonts w:ascii="Times New Roman" w:eastAsia="Times New Roman" w:hAnsi="Times New Roman" w:cs="Times New Roman"/>
          <w:sz w:val="28"/>
          <w:szCs w:val="24"/>
          <w:lang w:eastAsia="ru-RU"/>
        </w:rPr>
        <w:t xml:space="preserve">Глава Республики Тыва </w:t>
      </w:r>
      <w:r w:rsidRPr="007A598C">
        <w:rPr>
          <w:rFonts w:ascii="Times New Roman" w:eastAsia="Times New Roman" w:hAnsi="Times New Roman" w:cs="Times New Roman"/>
          <w:sz w:val="28"/>
          <w:szCs w:val="24"/>
          <w:lang w:eastAsia="ru-RU"/>
        </w:rPr>
        <w:tab/>
      </w:r>
      <w:r w:rsidRPr="007A598C">
        <w:rPr>
          <w:rFonts w:ascii="Times New Roman" w:eastAsia="Times New Roman" w:hAnsi="Times New Roman" w:cs="Times New Roman"/>
          <w:sz w:val="28"/>
          <w:szCs w:val="24"/>
          <w:lang w:eastAsia="ru-RU"/>
        </w:rPr>
        <w:tab/>
      </w:r>
      <w:r w:rsidRPr="007A598C">
        <w:rPr>
          <w:rFonts w:ascii="Times New Roman" w:eastAsia="Times New Roman" w:hAnsi="Times New Roman" w:cs="Times New Roman"/>
          <w:sz w:val="28"/>
          <w:szCs w:val="24"/>
          <w:lang w:eastAsia="ru-RU"/>
        </w:rPr>
        <w:tab/>
      </w:r>
      <w:r w:rsidRPr="007A598C">
        <w:rPr>
          <w:rFonts w:ascii="Times New Roman" w:eastAsia="Times New Roman" w:hAnsi="Times New Roman" w:cs="Times New Roman"/>
          <w:sz w:val="28"/>
          <w:szCs w:val="24"/>
          <w:lang w:eastAsia="ru-RU"/>
        </w:rPr>
        <w:tab/>
      </w:r>
      <w:r w:rsidRPr="007A598C">
        <w:rPr>
          <w:rFonts w:ascii="Times New Roman" w:eastAsia="Times New Roman" w:hAnsi="Times New Roman" w:cs="Times New Roman"/>
          <w:sz w:val="28"/>
          <w:szCs w:val="24"/>
          <w:lang w:eastAsia="ru-RU"/>
        </w:rPr>
        <w:tab/>
      </w:r>
      <w:r w:rsidRPr="007A598C">
        <w:rPr>
          <w:rFonts w:ascii="Times New Roman" w:eastAsia="Times New Roman" w:hAnsi="Times New Roman" w:cs="Times New Roman"/>
          <w:sz w:val="28"/>
          <w:szCs w:val="24"/>
          <w:lang w:eastAsia="ru-RU"/>
        </w:rPr>
        <w:tab/>
        <w:t xml:space="preserve">       В.Т. </w:t>
      </w:r>
      <w:proofErr w:type="spellStart"/>
      <w:r w:rsidRPr="007A598C">
        <w:rPr>
          <w:rFonts w:ascii="Times New Roman" w:eastAsia="Times New Roman" w:hAnsi="Times New Roman" w:cs="Times New Roman"/>
          <w:sz w:val="28"/>
          <w:szCs w:val="24"/>
          <w:lang w:eastAsia="ru-RU"/>
        </w:rPr>
        <w:t>Ховалыг</w:t>
      </w:r>
      <w:proofErr w:type="spellEnd"/>
    </w:p>
    <w:p w:rsidR="000F16A2" w:rsidRPr="007A598C" w:rsidRDefault="000F16A2">
      <w:pPr>
        <w:pStyle w:val="ConsPlusNormal"/>
        <w:jc w:val="center"/>
        <w:rPr>
          <w:rFonts w:ascii="Times New Roman" w:hAnsi="Times New Roman" w:cs="Times New Roman"/>
        </w:rPr>
      </w:pPr>
    </w:p>
    <w:p w:rsidR="005A2920" w:rsidRPr="007A598C" w:rsidRDefault="005A2920">
      <w:pPr>
        <w:pStyle w:val="ConsPlusNormal"/>
        <w:jc w:val="center"/>
        <w:rPr>
          <w:rFonts w:ascii="Times New Roman" w:hAnsi="Times New Roman" w:cs="Times New Roman"/>
        </w:rPr>
        <w:sectPr w:rsidR="005A2920" w:rsidRPr="007A598C" w:rsidSect="000F16A2">
          <w:pgSz w:w="11906" w:h="16838"/>
          <w:pgMar w:top="1134" w:right="707" w:bottom="1134" w:left="1276" w:header="0" w:footer="0" w:gutter="0"/>
          <w:cols w:space="720"/>
          <w:formProt w:val="0"/>
          <w:titlePg/>
          <w:docGrid w:linePitch="299" w:charSpace="4096"/>
        </w:sectPr>
      </w:pPr>
    </w:p>
    <w:p w:rsidR="00190207" w:rsidRPr="007A598C" w:rsidRDefault="00190207" w:rsidP="00190207">
      <w:pPr>
        <w:suppressAutoHyphens w:val="0"/>
        <w:spacing w:after="0" w:line="240" w:lineRule="auto"/>
        <w:jc w:val="right"/>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lastRenderedPageBreak/>
        <w:t xml:space="preserve">Утверждена </w:t>
      </w:r>
    </w:p>
    <w:p w:rsidR="00190207" w:rsidRPr="007A598C" w:rsidRDefault="00190207" w:rsidP="00190207">
      <w:pPr>
        <w:suppressAutoHyphens w:val="0"/>
        <w:spacing w:after="0" w:line="240" w:lineRule="auto"/>
        <w:jc w:val="right"/>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 xml:space="preserve">постановлением Правительства </w:t>
      </w:r>
    </w:p>
    <w:p w:rsidR="00190207" w:rsidRPr="007A598C" w:rsidRDefault="00190207" w:rsidP="00190207">
      <w:pPr>
        <w:suppressAutoHyphens w:val="0"/>
        <w:spacing w:after="0" w:line="240" w:lineRule="auto"/>
        <w:jc w:val="right"/>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Республики Тыва</w:t>
      </w:r>
    </w:p>
    <w:p w:rsidR="00190207" w:rsidRPr="007A598C" w:rsidRDefault="00190207" w:rsidP="00190207">
      <w:pPr>
        <w:suppressAutoHyphens w:val="0"/>
        <w:spacing w:after="0" w:line="240" w:lineRule="auto"/>
        <w:jc w:val="right"/>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 xml:space="preserve">от __ _______ 2023 г. № ____ </w:t>
      </w:r>
    </w:p>
    <w:p w:rsidR="00190207" w:rsidRPr="007A598C" w:rsidRDefault="00190207" w:rsidP="005A2920">
      <w:pPr>
        <w:pStyle w:val="ConsPlusNormal"/>
        <w:jc w:val="center"/>
        <w:rPr>
          <w:rFonts w:ascii="Times New Roman" w:hAnsi="Times New Roman" w:cs="Times New Roman"/>
          <w:sz w:val="28"/>
          <w:szCs w:val="28"/>
        </w:rPr>
      </w:pPr>
    </w:p>
    <w:p w:rsidR="00190207" w:rsidRPr="007A598C" w:rsidRDefault="00190207" w:rsidP="005A2920">
      <w:pPr>
        <w:pStyle w:val="ConsPlusNormal"/>
        <w:jc w:val="center"/>
        <w:rPr>
          <w:rFonts w:ascii="Times New Roman" w:hAnsi="Times New Roman" w:cs="Times New Roman"/>
          <w:sz w:val="28"/>
          <w:szCs w:val="28"/>
        </w:rPr>
      </w:pPr>
    </w:p>
    <w:p w:rsidR="009A0959" w:rsidRDefault="009A0959" w:rsidP="005A2920">
      <w:pPr>
        <w:pStyle w:val="ConsPlusNormal"/>
        <w:jc w:val="center"/>
        <w:rPr>
          <w:rFonts w:ascii="Times New Roman" w:hAnsi="Times New Roman" w:cs="Times New Roman"/>
          <w:sz w:val="28"/>
          <w:szCs w:val="28"/>
        </w:rPr>
      </w:pPr>
      <w:r w:rsidRPr="009A0959">
        <w:rPr>
          <w:rFonts w:ascii="Times New Roman" w:hAnsi="Times New Roman" w:cs="Times New Roman"/>
          <w:b/>
          <w:sz w:val="28"/>
          <w:szCs w:val="28"/>
        </w:rPr>
        <w:t>ГОСУДАРСТВЕННАЯ ПРОГРАММА</w:t>
      </w:r>
      <w:r w:rsidRPr="007A598C">
        <w:rPr>
          <w:rFonts w:ascii="Times New Roman" w:hAnsi="Times New Roman" w:cs="Times New Roman"/>
          <w:sz w:val="28"/>
          <w:szCs w:val="28"/>
        </w:rPr>
        <w:t xml:space="preserve"> </w:t>
      </w:r>
    </w:p>
    <w:p w:rsidR="00925B71" w:rsidRPr="007A598C" w:rsidRDefault="005A2920" w:rsidP="005A2920">
      <w:pPr>
        <w:pStyle w:val="ConsPlusNormal"/>
        <w:jc w:val="center"/>
        <w:rPr>
          <w:rFonts w:ascii="Times New Roman" w:hAnsi="Times New Roman" w:cs="Times New Roman"/>
          <w:sz w:val="28"/>
          <w:szCs w:val="28"/>
        </w:rPr>
      </w:pPr>
      <w:r w:rsidRPr="007A598C">
        <w:rPr>
          <w:rFonts w:ascii="Times New Roman" w:hAnsi="Times New Roman" w:cs="Times New Roman"/>
          <w:sz w:val="28"/>
          <w:szCs w:val="28"/>
        </w:rPr>
        <w:t xml:space="preserve">Республики Тыва «Реализация государственной национальной политики </w:t>
      </w:r>
    </w:p>
    <w:p w:rsidR="005A2920" w:rsidRPr="007A598C" w:rsidRDefault="005A2920" w:rsidP="005A2920">
      <w:pPr>
        <w:pStyle w:val="ConsPlusNormal"/>
        <w:jc w:val="center"/>
        <w:rPr>
          <w:rFonts w:ascii="Times New Roman" w:hAnsi="Times New Roman" w:cs="Times New Roman"/>
          <w:sz w:val="28"/>
          <w:szCs w:val="28"/>
        </w:rPr>
      </w:pPr>
      <w:r w:rsidRPr="007A598C">
        <w:rPr>
          <w:rFonts w:ascii="Times New Roman" w:hAnsi="Times New Roman" w:cs="Times New Roman"/>
          <w:sz w:val="28"/>
          <w:szCs w:val="28"/>
        </w:rPr>
        <w:t>Российской Федерации в Республике Тыва»</w:t>
      </w:r>
    </w:p>
    <w:p w:rsidR="005A2920" w:rsidRDefault="005A2920">
      <w:pPr>
        <w:pStyle w:val="ConsPlusNormal"/>
        <w:jc w:val="center"/>
        <w:rPr>
          <w:rFonts w:ascii="Times New Roman" w:hAnsi="Times New Roman" w:cs="Times New Roman"/>
          <w:sz w:val="28"/>
          <w:szCs w:val="28"/>
        </w:rPr>
      </w:pPr>
    </w:p>
    <w:p w:rsidR="009A0959" w:rsidRPr="00B23E60" w:rsidRDefault="009A0959">
      <w:pPr>
        <w:pStyle w:val="ConsPlusNormal"/>
        <w:jc w:val="center"/>
        <w:rPr>
          <w:rFonts w:ascii="Times New Roman" w:hAnsi="Times New Roman" w:cs="Times New Roman"/>
          <w:sz w:val="36"/>
          <w:szCs w:val="28"/>
        </w:rPr>
      </w:pPr>
    </w:p>
    <w:p w:rsidR="009A0959" w:rsidRPr="00B23E60" w:rsidRDefault="009A0959" w:rsidP="009A0959">
      <w:pPr>
        <w:pStyle w:val="ConsPlusNormal"/>
        <w:jc w:val="center"/>
        <w:rPr>
          <w:rFonts w:ascii="Times New Roman" w:hAnsi="Times New Roman" w:cs="Times New Roman"/>
          <w:b/>
          <w:sz w:val="28"/>
        </w:rPr>
      </w:pPr>
      <w:r w:rsidRPr="00B23E60">
        <w:rPr>
          <w:rFonts w:ascii="Times New Roman" w:hAnsi="Times New Roman" w:cs="Times New Roman"/>
          <w:b/>
          <w:sz w:val="28"/>
        </w:rPr>
        <w:t>П</w:t>
      </w:r>
      <w:r w:rsidR="00064DC3" w:rsidRPr="00B23E60">
        <w:rPr>
          <w:rFonts w:ascii="Times New Roman" w:hAnsi="Times New Roman" w:cs="Times New Roman"/>
          <w:b/>
          <w:sz w:val="28"/>
        </w:rPr>
        <w:t xml:space="preserve"> </w:t>
      </w:r>
      <w:r w:rsidRPr="00B23E60">
        <w:rPr>
          <w:rFonts w:ascii="Times New Roman" w:hAnsi="Times New Roman" w:cs="Times New Roman"/>
          <w:b/>
          <w:sz w:val="28"/>
        </w:rPr>
        <w:t>А</w:t>
      </w:r>
      <w:r w:rsidR="00064DC3" w:rsidRPr="00B23E60">
        <w:rPr>
          <w:rFonts w:ascii="Times New Roman" w:hAnsi="Times New Roman" w:cs="Times New Roman"/>
          <w:b/>
          <w:sz w:val="28"/>
        </w:rPr>
        <w:t xml:space="preserve"> </w:t>
      </w:r>
      <w:r w:rsidRPr="00B23E60">
        <w:rPr>
          <w:rFonts w:ascii="Times New Roman" w:hAnsi="Times New Roman" w:cs="Times New Roman"/>
          <w:b/>
          <w:sz w:val="28"/>
        </w:rPr>
        <w:t>С</w:t>
      </w:r>
      <w:r w:rsidR="00064DC3" w:rsidRPr="00B23E60">
        <w:rPr>
          <w:rFonts w:ascii="Times New Roman" w:hAnsi="Times New Roman" w:cs="Times New Roman"/>
          <w:b/>
          <w:sz w:val="28"/>
        </w:rPr>
        <w:t xml:space="preserve"> </w:t>
      </w:r>
      <w:r w:rsidRPr="00B23E60">
        <w:rPr>
          <w:rFonts w:ascii="Times New Roman" w:hAnsi="Times New Roman" w:cs="Times New Roman"/>
          <w:b/>
          <w:sz w:val="28"/>
        </w:rPr>
        <w:t>П</w:t>
      </w:r>
      <w:r w:rsidR="00064DC3" w:rsidRPr="00B23E60">
        <w:rPr>
          <w:rFonts w:ascii="Times New Roman" w:hAnsi="Times New Roman" w:cs="Times New Roman"/>
          <w:b/>
          <w:sz w:val="28"/>
        </w:rPr>
        <w:t xml:space="preserve"> </w:t>
      </w:r>
      <w:r w:rsidRPr="00B23E60">
        <w:rPr>
          <w:rFonts w:ascii="Times New Roman" w:hAnsi="Times New Roman" w:cs="Times New Roman"/>
          <w:b/>
          <w:sz w:val="28"/>
        </w:rPr>
        <w:t>О</w:t>
      </w:r>
      <w:r w:rsidR="00064DC3" w:rsidRPr="00B23E60">
        <w:rPr>
          <w:rFonts w:ascii="Times New Roman" w:hAnsi="Times New Roman" w:cs="Times New Roman"/>
          <w:b/>
          <w:sz w:val="28"/>
        </w:rPr>
        <w:t xml:space="preserve"> </w:t>
      </w:r>
      <w:r w:rsidRPr="00B23E60">
        <w:rPr>
          <w:rFonts w:ascii="Times New Roman" w:hAnsi="Times New Roman" w:cs="Times New Roman"/>
          <w:b/>
          <w:sz w:val="28"/>
        </w:rPr>
        <w:t>Р</w:t>
      </w:r>
      <w:r w:rsidR="00064DC3" w:rsidRPr="00B23E60">
        <w:rPr>
          <w:rFonts w:ascii="Times New Roman" w:hAnsi="Times New Roman" w:cs="Times New Roman"/>
          <w:b/>
          <w:sz w:val="28"/>
        </w:rPr>
        <w:t xml:space="preserve"> </w:t>
      </w:r>
      <w:r w:rsidRPr="00B23E60">
        <w:rPr>
          <w:rFonts w:ascii="Times New Roman" w:hAnsi="Times New Roman" w:cs="Times New Roman"/>
          <w:b/>
          <w:sz w:val="28"/>
        </w:rPr>
        <w:t>Т</w:t>
      </w:r>
    </w:p>
    <w:p w:rsidR="009A0959" w:rsidRPr="00B23E60" w:rsidRDefault="009A0959" w:rsidP="009A0959">
      <w:pPr>
        <w:pStyle w:val="ConsPlusNormal"/>
        <w:jc w:val="center"/>
        <w:rPr>
          <w:rFonts w:ascii="Times New Roman" w:hAnsi="Times New Roman" w:cs="Times New Roman"/>
          <w:sz w:val="28"/>
        </w:rPr>
      </w:pPr>
      <w:r w:rsidRPr="00B23E60">
        <w:rPr>
          <w:rFonts w:ascii="Times New Roman" w:hAnsi="Times New Roman" w:cs="Times New Roman"/>
          <w:sz w:val="28"/>
        </w:rPr>
        <w:t>государственной программы Республики Тыва</w:t>
      </w:r>
    </w:p>
    <w:p w:rsidR="00064DC3" w:rsidRPr="00B23E60" w:rsidRDefault="009A0959" w:rsidP="009A0959">
      <w:pPr>
        <w:pStyle w:val="ConsPlusNormal"/>
        <w:jc w:val="center"/>
        <w:rPr>
          <w:rFonts w:ascii="Times New Roman" w:hAnsi="Times New Roman" w:cs="Times New Roman"/>
          <w:sz w:val="28"/>
        </w:rPr>
      </w:pPr>
      <w:r w:rsidRPr="00B23E60">
        <w:rPr>
          <w:rFonts w:ascii="Times New Roman" w:hAnsi="Times New Roman" w:cs="Times New Roman"/>
          <w:sz w:val="28"/>
        </w:rPr>
        <w:t xml:space="preserve">«Реализация государственной национальной политики </w:t>
      </w:r>
    </w:p>
    <w:p w:rsidR="009A0959" w:rsidRPr="00B23E60" w:rsidRDefault="009A0959" w:rsidP="009A0959">
      <w:pPr>
        <w:pStyle w:val="ConsPlusNormal"/>
        <w:jc w:val="center"/>
        <w:rPr>
          <w:rFonts w:ascii="Times New Roman" w:hAnsi="Times New Roman" w:cs="Times New Roman"/>
          <w:sz w:val="28"/>
        </w:rPr>
      </w:pPr>
      <w:r w:rsidRPr="00B23E60">
        <w:rPr>
          <w:rFonts w:ascii="Times New Roman" w:hAnsi="Times New Roman" w:cs="Times New Roman"/>
          <w:sz w:val="28"/>
        </w:rPr>
        <w:t>Российской Федерации в Республике Тыва»</w:t>
      </w:r>
    </w:p>
    <w:p w:rsidR="009A0959" w:rsidRDefault="009A0959" w:rsidP="009A0959">
      <w:pPr>
        <w:pStyle w:val="ConsPlusNormal"/>
        <w:jc w:val="both"/>
        <w:rPr>
          <w:rFonts w:ascii="Times New Roman" w:hAnsi="Times New Roman" w:cs="Times New Roman"/>
        </w:rPr>
      </w:pPr>
    </w:p>
    <w:tbl>
      <w:tblPr>
        <w:tblW w:w="10207" w:type="dxa"/>
        <w:tblInd w:w="-147" w:type="dxa"/>
        <w:tblLayout w:type="fixed"/>
        <w:tblCellMar>
          <w:top w:w="102" w:type="dxa"/>
          <w:left w:w="62" w:type="dxa"/>
          <w:bottom w:w="102" w:type="dxa"/>
          <w:right w:w="62" w:type="dxa"/>
        </w:tblCellMar>
        <w:tblLook w:val="0000" w:firstRow="0" w:lastRow="0" w:firstColumn="0" w:lastColumn="0" w:noHBand="0" w:noVBand="0"/>
      </w:tblPr>
      <w:tblGrid>
        <w:gridCol w:w="2830"/>
        <w:gridCol w:w="7377"/>
      </w:tblGrid>
      <w:tr w:rsidR="009A0959" w:rsidTr="00DA26EE">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A0959" w:rsidRDefault="009A0959" w:rsidP="00164697">
            <w:pPr>
              <w:pStyle w:val="ConsPlusNormal"/>
              <w:rPr>
                <w:rFonts w:ascii="Times New Roman" w:hAnsi="Times New Roman" w:cs="Times New Roman"/>
              </w:rPr>
            </w:pPr>
            <w:r>
              <w:rPr>
                <w:rFonts w:ascii="Times New Roman" w:hAnsi="Times New Roman" w:cs="Times New Roman"/>
              </w:rPr>
              <w:t>Куратор государственной программы Республики Тыва</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9A0959" w:rsidRDefault="009A0959" w:rsidP="00164697">
            <w:pPr>
              <w:pStyle w:val="ConsPlusNormal"/>
              <w:rPr>
                <w:rFonts w:ascii="Times New Roman" w:hAnsi="Times New Roman" w:cs="Times New Roman"/>
              </w:rPr>
            </w:pPr>
            <w:r>
              <w:rPr>
                <w:rFonts w:ascii="Times New Roman" w:hAnsi="Times New Roman" w:cs="Times New Roman"/>
              </w:rPr>
              <w:t>и.о. заместителя Председателя Правительства Республики Тыва А.А. Чюдюк</w:t>
            </w:r>
          </w:p>
        </w:tc>
      </w:tr>
      <w:tr w:rsidR="009A0959" w:rsidTr="00DA26EE">
        <w:tc>
          <w:tcPr>
            <w:tcW w:w="2830" w:type="dxa"/>
            <w:tcBorders>
              <w:top w:val="single" w:sz="4" w:space="0" w:color="000000"/>
              <w:left w:val="single" w:sz="4" w:space="0" w:color="000000"/>
              <w:bottom w:val="single" w:sz="4" w:space="0" w:color="000000"/>
              <w:right w:val="single" w:sz="4" w:space="0" w:color="000000"/>
            </w:tcBorders>
          </w:tcPr>
          <w:p w:rsidR="009A0959" w:rsidRDefault="009A0959" w:rsidP="009A0959">
            <w:pPr>
              <w:pStyle w:val="ConsPlusNormal"/>
              <w:rPr>
                <w:rFonts w:ascii="Times New Roman" w:hAnsi="Times New Roman" w:cs="Times New Roman"/>
              </w:rPr>
            </w:pPr>
            <w:r>
              <w:rPr>
                <w:rFonts w:ascii="Times New Roman" w:hAnsi="Times New Roman" w:cs="Times New Roman"/>
              </w:rPr>
              <w:t>Ответственный исполнитель Программы</w:t>
            </w:r>
          </w:p>
        </w:tc>
        <w:tc>
          <w:tcPr>
            <w:tcW w:w="7377"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t>Агентство по делам национальностей Республики Тыва</w:t>
            </w:r>
          </w:p>
        </w:tc>
      </w:tr>
      <w:tr w:rsidR="009A0959" w:rsidTr="00DA26EE">
        <w:tc>
          <w:tcPr>
            <w:tcW w:w="2830" w:type="dxa"/>
            <w:tcBorders>
              <w:top w:val="single" w:sz="4" w:space="0" w:color="000000"/>
              <w:left w:val="single" w:sz="4" w:space="0" w:color="000000"/>
              <w:bottom w:val="single" w:sz="4" w:space="0" w:color="000000"/>
              <w:right w:val="single" w:sz="4" w:space="0" w:color="000000"/>
            </w:tcBorders>
          </w:tcPr>
          <w:p w:rsidR="009A0959" w:rsidRDefault="009A0959" w:rsidP="009A0959">
            <w:pPr>
              <w:pStyle w:val="ConsPlusNormal"/>
              <w:rPr>
                <w:rFonts w:ascii="Times New Roman" w:hAnsi="Times New Roman" w:cs="Times New Roman"/>
              </w:rPr>
            </w:pPr>
            <w:r>
              <w:rPr>
                <w:rFonts w:ascii="Times New Roman" w:hAnsi="Times New Roman" w:cs="Times New Roman"/>
              </w:rPr>
              <w:t>Соисполнитель Программы</w:t>
            </w:r>
          </w:p>
        </w:tc>
        <w:tc>
          <w:tcPr>
            <w:tcW w:w="7377" w:type="dxa"/>
            <w:tcBorders>
              <w:top w:val="single" w:sz="4" w:space="0" w:color="000000"/>
              <w:left w:val="single" w:sz="4" w:space="0" w:color="000000"/>
              <w:bottom w:val="single" w:sz="4" w:space="0" w:color="000000"/>
              <w:right w:val="single" w:sz="4" w:space="0" w:color="000000"/>
            </w:tcBorders>
          </w:tcPr>
          <w:p w:rsidR="009A0959" w:rsidRDefault="009A0959" w:rsidP="00DA26EE">
            <w:pPr>
              <w:pStyle w:val="ConsPlusNormal"/>
              <w:jc w:val="both"/>
              <w:rPr>
                <w:rFonts w:ascii="Times New Roman" w:hAnsi="Times New Roman" w:cs="Times New Roman"/>
              </w:rPr>
            </w:pPr>
            <w:r>
              <w:rPr>
                <w:rFonts w:ascii="Times New Roman" w:hAnsi="Times New Roman" w:cs="Times New Roman"/>
              </w:rPr>
              <w:t>ГАУ «Центр русской культуры им И.Г. Сафьянова» Республики Тыва, Министерство культуры Республики Тыва, Министерство образования Республики Тыва, Министерство цифрового развития Республики Тыва, Агентство по делам молодежи Республики Тыва, Агентство по науке Республики Тыва, Министерство здравоохранения Республики Тыва, Министерство труда и социальной политики Республики Тыва, Департамент по внутренней политике Администрации Главы Республики Тыва и Аппарата Правительства Республики Тыва,</w:t>
            </w:r>
          </w:p>
          <w:p w:rsidR="009A0959" w:rsidRDefault="009A0959" w:rsidP="00DA26EE">
            <w:pPr>
              <w:pStyle w:val="ConsPlusNormal"/>
              <w:jc w:val="both"/>
              <w:rPr>
                <w:rFonts w:ascii="Times New Roman" w:hAnsi="Times New Roman" w:cs="Times New Roman"/>
              </w:rPr>
            </w:pPr>
            <w:r>
              <w:rPr>
                <w:rFonts w:ascii="Times New Roman" w:hAnsi="Times New Roman" w:cs="Times New Roman"/>
              </w:rPr>
              <w:t>органы местного самоуправления Республики Тыва, Р</w:t>
            </w:r>
            <w:r w:rsidRPr="0022127F">
              <w:rPr>
                <w:rFonts w:ascii="Times New Roman" w:hAnsi="Times New Roman" w:cs="Times New Roman"/>
              </w:rPr>
              <w:t>егиона</w:t>
            </w:r>
            <w:r>
              <w:rPr>
                <w:rFonts w:ascii="Times New Roman" w:hAnsi="Times New Roman" w:cs="Times New Roman"/>
              </w:rPr>
              <w:t>льная общественная организация Ассамблея народов Р</w:t>
            </w:r>
            <w:r w:rsidRPr="0022127F">
              <w:rPr>
                <w:rFonts w:ascii="Times New Roman" w:hAnsi="Times New Roman" w:cs="Times New Roman"/>
              </w:rPr>
              <w:t>еспублики Тыва</w:t>
            </w:r>
            <w:r>
              <w:rPr>
                <w:rFonts w:ascii="Times New Roman" w:hAnsi="Times New Roman" w:cs="Times New Roman"/>
              </w:rPr>
              <w:t xml:space="preserve">, Управление </w:t>
            </w:r>
            <w:proofErr w:type="spellStart"/>
            <w:r>
              <w:rPr>
                <w:rFonts w:ascii="Times New Roman" w:hAnsi="Times New Roman" w:cs="Times New Roman"/>
              </w:rPr>
              <w:t>Камбы</w:t>
            </w:r>
            <w:proofErr w:type="spellEnd"/>
            <w:r>
              <w:rPr>
                <w:rFonts w:ascii="Times New Roman" w:hAnsi="Times New Roman" w:cs="Times New Roman"/>
              </w:rPr>
              <w:t xml:space="preserve">-Ламы Республики Тыва, Централизованная религиозная шаманская организация Тувы «Управление Верховного шамана»,  </w:t>
            </w:r>
            <w:proofErr w:type="spellStart"/>
            <w:r>
              <w:rPr>
                <w:rFonts w:ascii="Times New Roman" w:hAnsi="Times New Roman" w:cs="Times New Roman"/>
              </w:rPr>
              <w:t>Кызылская</w:t>
            </w:r>
            <w:proofErr w:type="spellEnd"/>
            <w:r>
              <w:rPr>
                <w:rFonts w:ascii="Times New Roman" w:hAnsi="Times New Roman" w:cs="Times New Roman"/>
              </w:rPr>
              <w:t xml:space="preserve"> епархия Русской Православной Церкви, Ассоциация общин коренного малочисленного народа Сибири тувинцев-тоджинцев «Тос-Чадыр» (Берестяной Чум), Ассоциация коренного малочисленного народа Сибири тувинцев-тоджинцев в Республике Тыва «</w:t>
            </w:r>
            <w:proofErr w:type="spellStart"/>
            <w:r>
              <w:rPr>
                <w:rFonts w:ascii="Times New Roman" w:hAnsi="Times New Roman" w:cs="Times New Roman"/>
              </w:rPr>
              <w:t>Тос</w:t>
            </w:r>
            <w:proofErr w:type="spellEnd"/>
            <w:r>
              <w:rPr>
                <w:rFonts w:ascii="Times New Roman" w:hAnsi="Times New Roman" w:cs="Times New Roman"/>
              </w:rPr>
              <w:t xml:space="preserve"> Бору», общины коренных малочисленных народов Республики Тыва, МВД по Республике Тыва, </w:t>
            </w:r>
            <w:proofErr w:type="spellStart"/>
            <w:r>
              <w:rPr>
                <w:rFonts w:ascii="Times New Roman" w:hAnsi="Times New Roman" w:cs="Times New Roman"/>
              </w:rPr>
              <w:t>ГБНИиОУ</w:t>
            </w:r>
            <w:proofErr w:type="spellEnd"/>
            <w:r>
              <w:rPr>
                <w:rFonts w:ascii="Times New Roman" w:hAnsi="Times New Roman" w:cs="Times New Roman"/>
              </w:rPr>
              <w:t xml:space="preserve"> «Тувинский институт гуманитарных и прикладных социально-экономических исследований при Правительстве Республики Тыва», Верхне-Енисейское окружное казачье общество.</w:t>
            </w:r>
          </w:p>
        </w:tc>
      </w:tr>
      <w:tr w:rsidR="009A0959" w:rsidTr="00DA26EE">
        <w:tc>
          <w:tcPr>
            <w:tcW w:w="2830"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t>Период реализации Программы</w:t>
            </w:r>
          </w:p>
        </w:tc>
        <w:tc>
          <w:tcPr>
            <w:tcW w:w="7377" w:type="dxa"/>
            <w:tcBorders>
              <w:top w:val="single" w:sz="4" w:space="0" w:color="000000"/>
              <w:left w:val="single" w:sz="4" w:space="0" w:color="000000"/>
              <w:bottom w:val="single" w:sz="4" w:space="0" w:color="000000"/>
              <w:right w:val="single" w:sz="4" w:space="0" w:color="000000"/>
            </w:tcBorders>
          </w:tcPr>
          <w:p w:rsidR="009A0959" w:rsidRPr="009A0959" w:rsidRDefault="009A0959" w:rsidP="009A0959">
            <w:pPr>
              <w:pStyle w:val="ConsPlusNormal"/>
              <w:rPr>
                <w:rFonts w:ascii="Times New Roman" w:hAnsi="Times New Roman" w:cs="Times New Roman"/>
              </w:rPr>
            </w:pPr>
            <w:r w:rsidRPr="009A0959">
              <w:rPr>
                <w:rFonts w:ascii="Times New Roman" w:hAnsi="Times New Roman" w:cs="Times New Roman"/>
              </w:rPr>
              <w:t>2024-2030 гг.</w:t>
            </w:r>
          </w:p>
          <w:p w:rsidR="009A0959" w:rsidRDefault="009A0959" w:rsidP="009A0959">
            <w:pPr>
              <w:pStyle w:val="ConsPlusNormal"/>
              <w:rPr>
                <w:rFonts w:ascii="Times New Roman" w:hAnsi="Times New Roman" w:cs="Times New Roman"/>
              </w:rPr>
            </w:pPr>
            <w:r w:rsidRPr="009A0959">
              <w:rPr>
                <w:rFonts w:ascii="Times New Roman" w:hAnsi="Times New Roman" w:cs="Times New Roman"/>
              </w:rPr>
              <w:t>Этапы реализации Программы не выделяются</w:t>
            </w:r>
          </w:p>
        </w:tc>
      </w:tr>
      <w:tr w:rsidR="009A0959" w:rsidTr="00DA26EE">
        <w:tc>
          <w:tcPr>
            <w:tcW w:w="2830" w:type="dxa"/>
            <w:tcBorders>
              <w:top w:val="single" w:sz="4" w:space="0" w:color="000000"/>
              <w:left w:val="single" w:sz="4" w:space="0" w:color="000000"/>
              <w:bottom w:val="single" w:sz="4" w:space="0" w:color="000000"/>
              <w:right w:val="single" w:sz="4" w:space="0" w:color="000000"/>
            </w:tcBorders>
          </w:tcPr>
          <w:p w:rsidR="009A0959" w:rsidRDefault="009A0959" w:rsidP="009A0959">
            <w:pPr>
              <w:pStyle w:val="ConsPlusNormal"/>
              <w:rPr>
                <w:rFonts w:ascii="Times New Roman" w:hAnsi="Times New Roman" w:cs="Times New Roman"/>
              </w:rPr>
            </w:pPr>
            <w:r>
              <w:rPr>
                <w:rFonts w:ascii="Times New Roman" w:hAnsi="Times New Roman" w:cs="Times New Roman"/>
              </w:rPr>
              <w:t>Цели Программы</w:t>
            </w:r>
          </w:p>
        </w:tc>
        <w:tc>
          <w:tcPr>
            <w:tcW w:w="7377"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t>Цель 1: обеспечение межнационального и межрелигиозного мира и согласия, гармонизация межнациональных (межэтнических) отношений;</w:t>
            </w:r>
          </w:p>
          <w:p w:rsidR="009A0959" w:rsidRDefault="009A0959" w:rsidP="00164697">
            <w:pPr>
              <w:pStyle w:val="ConsPlusNormal"/>
              <w:rPr>
                <w:rFonts w:ascii="Times New Roman" w:hAnsi="Times New Roman" w:cs="Times New Roman"/>
              </w:rPr>
            </w:pPr>
            <w:r>
              <w:rPr>
                <w:rFonts w:ascii="Times New Roman" w:hAnsi="Times New Roman" w:cs="Times New Roman"/>
              </w:rPr>
              <w:t>Цель 2: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9A0959" w:rsidRDefault="009A0959" w:rsidP="00164697">
            <w:pPr>
              <w:pStyle w:val="ConsPlusNormal"/>
              <w:rPr>
                <w:rFonts w:ascii="Times New Roman" w:hAnsi="Times New Roman" w:cs="Times New Roman"/>
              </w:rPr>
            </w:pPr>
            <w:r>
              <w:rPr>
                <w:rFonts w:ascii="Times New Roman" w:hAnsi="Times New Roman" w:cs="Times New Roman"/>
              </w:rPr>
              <w:t xml:space="preserve">Цель 3: успешная социальная и культурная адаптация и интеграция </w:t>
            </w:r>
            <w:r>
              <w:rPr>
                <w:rFonts w:ascii="Times New Roman" w:hAnsi="Times New Roman" w:cs="Times New Roman"/>
              </w:rPr>
              <w:lastRenderedPageBreak/>
              <w:t>мигрантов;</w:t>
            </w:r>
          </w:p>
          <w:p w:rsidR="009A0959" w:rsidRDefault="009A0959" w:rsidP="00164697">
            <w:pPr>
              <w:pStyle w:val="ConsPlusNormal"/>
              <w:rPr>
                <w:rFonts w:ascii="Times New Roman" w:hAnsi="Times New Roman" w:cs="Times New Roman"/>
              </w:rPr>
            </w:pPr>
            <w:r>
              <w:rPr>
                <w:rFonts w:ascii="Times New Roman" w:hAnsi="Times New Roman" w:cs="Times New Roman"/>
              </w:rPr>
              <w:t>Цель 4: сохранение и развитие этнокультурного многообразия народов;</w:t>
            </w:r>
          </w:p>
          <w:p w:rsidR="009A0959" w:rsidRDefault="009A0959" w:rsidP="00164697">
            <w:pPr>
              <w:pStyle w:val="ConsPlusNormal"/>
              <w:rPr>
                <w:rFonts w:ascii="Times New Roman" w:hAnsi="Times New Roman" w:cs="Times New Roman"/>
              </w:rPr>
            </w:pPr>
            <w:r>
              <w:rPr>
                <w:rFonts w:ascii="Times New Roman" w:hAnsi="Times New Roman" w:cs="Times New Roman"/>
              </w:rPr>
              <w:t xml:space="preserve">Цель 5: укрепление гражданского единства, </w:t>
            </w:r>
            <w:r>
              <w:rPr>
                <w:rFonts w:ascii="Times New Roman" w:hAnsi="Times New Roman" w:cs="Times New Roman"/>
                <w:sz w:val="20"/>
                <w:szCs w:val="20"/>
              </w:rPr>
              <w:t xml:space="preserve">гражданского </w:t>
            </w:r>
            <w:r>
              <w:rPr>
                <w:rFonts w:ascii="Times New Roman" w:hAnsi="Times New Roman" w:cs="Times New Roman"/>
              </w:rPr>
              <w:t>самосознания и сохранения самобытности многонационального народа Российской Федерации (российской нации);</w:t>
            </w:r>
          </w:p>
          <w:p w:rsidR="009A0959" w:rsidRDefault="009A0959" w:rsidP="00164697">
            <w:pPr>
              <w:pStyle w:val="ConsPlusNormal"/>
              <w:rPr>
                <w:rFonts w:ascii="Times New Roman" w:hAnsi="Times New Roman" w:cs="Times New Roman"/>
              </w:rPr>
            </w:pPr>
            <w:r>
              <w:rPr>
                <w:rFonts w:ascii="Times New Roman" w:hAnsi="Times New Roman" w:cs="Times New Roman"/>
              </w:rPr>
              <w:t>Цель 6: развитие российского казачества на территории Республики Тыва;</w:t>
            </w:r>
          </w:p>
          <w:p w:rsidR="009A0959" w:rsidRDefault="009A0959" w:rsidP="00164697">
            <w:pPr>
              <w:pStyle w:val="ConsPlusNormal"/>
              <w:rPr>
                <w:rFonts w:ascii="Times New Roman" w:hAnsi="Times New Roman" w:cs="Times New Roman"/>
                <w:sz w:val="20"/>
                <w:szCs w:val="20"/>
              </w:rPr>
            </w:pPr>
            <w:r>
              <w:rPr>
                <w:rFonts w:ascii="Times New Roman" w:hAnsi="Times New Roman" w:cs="Times New Roman"/>
              </w:rPr>
              <w:t>Цель 7: поддержка коренных малочисленных народов Севера, Сибири и Дальнего Востока Российской Федерации, проживающих на территории Республики Тыва;</w:t>
            </w:r>
          </w:p>
          <w:p w:rsidR="009A0959" w:rsidRDefault="009A0959" w:rsidP="00164697">
            <w:pPr>
              <w:pStyle w:val="ConsPlusNormal"/>
              <w:rPr>
                <w:rFonts w:ascii="Times New Roman" w:hAnsi="Times New Roman" w:cs="Times New Roman"/>
              </w:rPr>
            </w:pPr>
            <w:r>
              <w:rPr>
                <w:rFonts w:ascii="Times New Roman" w:hAnsi="Times New Roman" w:cs="Times New Roman"/>
              </w:rPr>
              <w:t>Цель 8: развитие некоммерческого сектора в Республике Тыва.</w:t>
            </w:r>
          </w:p>
          <w:p w:rsidR="009A0959" w:rsidRDefault="009A0959" w:rsidP="00164697">
            <w:pPr>
              <w:pStyle w:val="ConsPlusNormal"/>
              <w:rPr>
                <w:rFonts w:ascii="Times New Roman" w:hAnsi="Times New Roman" w:cs="Times New Roman"/>
              </w:rPr>
            </w:pPr>
          </w:p>
        </w:tc>
      </w:tr>
      <w:tr w:rsidR="009A0959" w:rsidTr="00DA26EE">
        <w:tc>
          <w:tcPr>
            <w:tcW w:w="2830"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lastRenderedPageBreak/>
              <w:t>Направления (подпрограммы) Программы</w:t>
            </w:r>
          </w:p>
        </w:tc>
        <w:tc>
          <w:tcPr>
            <w:tcW w:w="7377"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1 «Общероссийская гражданская</w:t>
            </w:r>
          </w:p>
          <w:p w:rsidR="009A0959" w:rsidRDefault="009A0959" w:rsidP="00164697">
            <w:pPr>
              <w:pStyle w:val="ConsPlusNormal"/>
              <w:rPr>
                <w:rFonts w:ascii="Times New Roman" w:hAnsi="Times New Roman" w:cs="Times New Roman"/>
              </w:rPr>
            </w:pPr>
            <w:r>
              <w:rPr>
                <w:rFonts w:ascii="Times New Roman" w:hAnsi="Times New Roman" w:cs="Times New Roman"/>
              </w:rPr>
              <w:t>идентичность»;</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2 «Межнациональный и межрелигиозный мир и согласие»;</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3 «Этнокультурное и духовное развитие народов»;</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4 «Казачество»;</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5 «Коренные малочисленные народы Российской Федерации»;</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6 «Социально-культурная</w:t>
            </w:r>
          </w:p>
          <w:p w:rsidR="009A0959" w:rsidRDefault="009A0959" w:rsidP="00164697">
            <w:pPr>
              <w:pStyle w:val="ConsPlusNormal"/>
              <w:rPr>
                <w:rFonts w:ascii="Times New Roman" w:hAnsi="Times New Roman" w:cs="Times New Roman"/>
              </w:rPr>
            </w:pPr>
            <w:r>
              <w:rPr>
                <w:rFonts w:ascii="Times New Roman" w:hAnsi="Times New Roman" w:cs="Times New Roman"/>
              </w:rPr>
              <w:t>адаптация и интеграция мигрантов»;</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7 «Профилактика экстремизма</w:t>
            </w:r>
          </w:p>
          <w:p w:rsidR="009A0959" w:rsidRDefault="009A0959" w:rsidP="00164697">
            <w:pPr>
              <w:pStyle w:val="ConsPlusNormal"/>
              <w:rPr>
                <w:rFonts w:ascii="Times New Roman" w:hAnsi="Times New Roman" w:cs="Times New Roman"/>
              </w:rPr>
            </w:pPr>
            <w:r>
              <w:rPr>
                <w:rFonts w:ascii="Times New Roman" w:hAnsi="Times New Roman" w:cs="Times New Roman"/>
              </w:rPr>
              <w:t>на национальной и религиозной почве»;</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8 «Институты гражданского общества»;</w:t>
            </w:r>
          </w:p>
          <w:p w:rsidR="009A0959" w:rsidRDefault="009A0959" w:rsidP="00164697">
            <w:pPr>
              <w:pStyle w:val="ConsPlusNormal"/>
              <w:rPr>
                <w:rFonts w:ascii="Times New Roman" w:hAnsi="Times New Roman" w:cs="Times New Roman"/>
              </w:rPr>
            </w:pPr>
            <w:r>
              <w:rPr>
                <w:rFonts w:ascii="Times New Roman" w:hAnsi="Times New Roman" w:cs="Times New Roman"/>
              </w:rPr>
              <w:t>Направление (подпрограмма) 9 «Информационное обеспечение реализации государственной национальной политики».</w:t>
            </w:r>
          </w:p>
        </w:tc>
      </w:tr>
      <w:tr w:rsidR="009A0959" w:rsidTr="00DA26EE">
        <w:tc>
          <w:tcPr>
            <w:tcW w:w="2830"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t>Объемы финансового обеспечения за счет всех источников за весь период реализации</w:t>
            </w:r>
          </w:p>
        </w:tc>
        <w:tc>
          <w:tcPr>
            <w:tcW w:w="7377"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t>объем бюджетных ассигнований на реализацию Программы составляет:</w:t>
            </w:r>
          </w:p>
          <w:p w:rsidR="009A0959" w:rsidRDefault="009A0959" w:rsidP="00164697">
            <w:pPr>
              <w:pStyle w:val="ConsPlusNormal"/>
              <w:rPr>
                <w:rFonts w:ascii="Times New Roman" w:hAnsi="Times New Roman" w:cs="Times New Roman"/>
              </w:rPr>
            </w:pPr>
            <w:r>
              <w:rPr>
                <w:rFonts w:ascii="Times New Roman" w:hAnsi="Times New Roman" w:cs="Times New Roman"/>
              </w:rPr>
              <w:t xml:space="preserve">из средств федерального бюджета – </w:t>
            </w:r>
            <w:r w:rsidRPr="001320FD">
              <w:rPr>
                <w:rFonts w:ascii="Times New Roman" w:hAnsi="Times New Roman" w:cs="Times New Roman"/>
              </w:rPr>
              <w:t>86916,0</w:t>
            </w:r>
            <w:r>
              <w:rPr>
                <w:rFonts w:ascii="Times New Roman" w:hAnsi="Times New Roman" w:cs="Times New Roman"/>
              </w:rPr>
              <w:t xml:space="preserve"> тыс. рублей;</w:t>
            </w:r>
          </w:p>
          <w:p w:rsidR="009A0959" w:rsidRDefault="009A0959" w:rsidP="00164697">
            <w:pPr>
              <w:pStyle w:val="ConsPlusNormal"/>
              <w:rPr>
                <w:rFonts w:ascii="Times New Roman" w:hAnsi="Times New Roman" w:cs="Times New Roman"/>
              </w:rPr>
            </w:pPr>
            <w:r>
              <w:rPr>
                <w:rFonts w:ascii="Times New Roman" w:hAnsi="Times New Roman" w:cs="Times New Roman"/>
              </w:rPr>
              <w:t xml:space="preserve">из средств республиканского бюджета Республики Тыва - </w:t>
            </w:r>
            <w:r w:rsidRPr="001320FD">
              <w:rPr>
                <w:rFonts w:ascii="Times New Roman" w:hAnsi="Times New Roman" w:cs="Times New Roman"/>
                <w:color w:val="000000"/>
              </w:rPr>
              <w:t>86745,78</w:t>
            </w:r>
            <w:r>
              <w:rPr>
                <w:rFonts w:ascii="Times New Roman" w:hAnsi="Times New Roman" w:cs="Times New Roman"/>
                <w:color w:val="000000"/>
              </w:rPr>
              <w:t xml:space="preserve"> </w:t>
            </w:r>
            <w:r>
              <w:rPr>
                <w:rFonts w:ascii="Times New Roman" w:hAnsi="Times New Roman" w:cs="Times New Roman"/>
              </w:rPr>
              <w:t>тыс. рублей.</w:t>
            </w:r>
          </w:p>
          <w:p w:rsidR="009A0959" w:rsidRDefault="009A0959" w:rsidP="00164697">
            <w:pPr>
              <w:pStyle w:val="ConsPlusNormal"/>
              <w:rPr>
                <w:rFonts w:ascii="Times New Roman" w:hAnsi="Times New Roman" w:cs="Times New Roman"/>
              </w:rPr>
            </w:pPr>
            <w:r>
              <w:rPr>
                <w:rFonts w:ascii="Times New Roman" w:hAnsi="Times New Roman" w:cs="Times New Roman"/>
              </w:rPr>
              <w:t xml:space="preserve">Объем бюджетных ассигнований на реализацию Программы по годам составляет </w:t>
            </w:r>
            <w:r w:rsidRPr="001320FD">
              <w:rPr>
                <w:rFonts w:ascii="Times New Roman" w:hAnsi="Times New Roman" w:cs="Times New Roman"/>
                <w:bCs/>
                <w:color w:val="000000"/>
              </w:rPr>
              <w:t>173661,78</w:t>
            </w:r>
            <w:r>
              <w:rPr>
                <w:rFonts w:ascii="Times New Roman" w:hAnsi="Times New Roman" w:cs="Times New Roman"/>
                <w:bCs/>
                <w:color w:val="000000"/>
              </w:rPr>
              <w:t xml:space="preserve"> </w:t>
            </w:r>
            <w:r>
              <w:rPr>
                <w:rFonts w:ascii="Times New Roman" w:hAnsi="Times New Roman" w:cs="Times New Roman"/>
              </w:rPr>
              <w:t>тыс. рублей:</w:t>
            </w:r>
          </w:p>
          <w:p w:rsidR="009A0959" w:rsidRDefault="009A0959" w:rsidP="00164697">
            <w:pPr>
              <w:pStyle w:val="ConsPlusNormal"/>
              <w:jc w:val="right"/>
              <w:rPr>
                <w:rFonts w:ascii="Times New Roman" w:hAnsi="Times New Roman" w:cs="Times New Roman"/>
              </w:rPr>
            </w:pPr>
            <w:r>
              <w:rPr>
                <w:rFonts w:ascii="Times New Roman" w:hAnsi="Times New Roman" w:cs="Times New Roman"/>
              </w:rPr>
              <w:t>тыс. рублей</w:t>
            </w: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2"/>
              <w:gridCol w:w="850"/>
              <w:gridCol w:w="851"/>
              <w:gridCol w:w="850"/>
              <w:gridCol w:w="851"/>
              <w:gridCol w:w="769"/>
              <w:gridCol w:w="790"/>
              <w:gridCol w:w="911"/>
            </w:tblGrid>
            <w:tr w:rsidR="009A0959" w:rsidRPr="009A0959" w:rsidTr="00B23E60">
              <w:trPr>
                <w:trHeight w:val="413"/>
              </w:trPr>
              <w:tc>
                <w:tcPr>
                  <w:tcW w:w="708" w:type="dxa"/>
                  <w:shd w:val="clear" w:color="auto" w:fill="auto"/>
                  <w:vAlign w:val="center"/>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p>
              </w:tc>
              <w:tc>
                <w:tcPr>
                  <w:tcW w:w="792" w:type="dxa"/>
                  <w:shd w:val="clear" w:color="auto" w:fill="auto"/>
                  <w:vAlign w:val="center"/>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2024</w:t>
                  </w:r>
                </w:p>
              </w:tc>
              <w:tc>
                <w:tcPr>
                  <w:tcW w:w="850" w:type="dxa"/>
                  <w:shd w:val="clear" w:color="auto" w:fill="auto"/>
                  <w:vAlign w:val="center"/>
                  <w:hideMark/>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2025</w:t>
                  </w:r>
                </w:p>
              </w:tc>
              <w:tc>
                <w:tcPr>
                  <w:tcW w:w="851" w:type="dxa"/>
                  <w:shd w:val="clear" w:color="auto" w:fill="auto"/>
                  <w:vAlign w:val="center"/>
                  <w:hideMark/>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2026</w:t>
                  </w:r>
                </w:p>
              </w:tc>
              <w:tc>
                <w:tcPr>
                  <w:tcW w:w="850" w:type="dxa"/>
                  <w:shd w:val="clear" w:color="auto" w:fill="auto"/>
                  <w:vAlign w:val="center"/>
                  <w:hideMark/>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2027</w:t>
                  </w:r>
                </w:p>
              </w:tc>
              <w:tc>
                <w:tcPr>
                  <w:tcW w:w="851" w:type="dxa"/>
                  <w:shd w:val="clear" w:color="auto" w:fill="auto"/>
                  <w:vAlign w:val="center"/>
                  <w:hideMark/>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2028</w:t>
                  </w:r>
                </w:p>
              </w:tc>
              <w:tc>
                <w:tcPr>
                  <w:tcW w:w="769" w:type="dxa"/>
                  <w:shd w:val="clear" w:color="auto" w:fill="auto"/>
                  <w:vAlign w:val="center"/>
                  <w:hideMark/>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2029</w:t>
                  </w:r>
                </w:p>
              </w:tc>
              <w:tc>
                <w:tcPr>
                  <w:tcW w:w="790" w:type="dxa"/>
                  <w:shd w:val="clear" w:color="auto" w:fill="auto"/>
                  <w:vAlign w:val="center"/>
                  <w:hideMark/>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2030</w:t>
                  </w:r>
                </w:p>
              </w:tc>
              <w:tc>
                <w:tcPr>
                  <w:tcW w:w="911" w:type="dxa"/>
                  <w:shd w:val="clear" w:color="auto" w:fill="auto"/>
                  <w:vAlign w:val="center"/>
                  <w:hideMark/>
                </w:tcPr>
                <w:p w:rsidR="009A0959" w:rsidRPr="009A0959" w:rsidRDefault="009A0959" w:rsidP="00164697">
                  <w:pPr>
                    <w:spacing w:after="0" w:line="240" w:lineRule="auto"/>
                    <w:jc w:val="center"/>
                    <w:rPr>
                      <w:rFonts w:ascii="Times New Roman" w:eastAsia="Times New Roman" w:hAnsi="Times New Roman" w:cs="Times New Roman"/>
                      <w:color w:val="000000"/>
                      <w:sz w:val="14"/>
                      <w:lang w:eastAsia="ru-RU"/>
                    </w:rPr>
                  </w:pPr>
                  <w:r w:rsidRPr="009A0959">
                    <w:rPr>
                      <w:rFonts w:ascii="Times New Roman" w:eastAsia="Times New Roman" w:hAnsi="Times New Roman" w:cs="Times New Roman"/>
                      <w:color w:val="000000"/>
                      <w:sz w:val="14"/>
                      <w:lang w:eastAsia="ru-RU"/>
                    </w:rPr>
                    <w:t>Всего</w:t>
                  </w:r>
                </w:p>
              </w:tc>
            </w:tr>
            <w:tr w:rsidR="009A0959" w:rsidRPr="009A0959" w:rsidTr="00B23E60">
              <w:trPr>
                <w:trHeight w:val="413"/>
              </w:trPr>
              <w:tc>
                <w:tcPr>
                  <w:tcW w:w="708" w:type="dxa"/>
                  <w:shd w:val="clear" w:color="auto" w:fill="auto"/>
                </w:tcPr>
                <w:p w:rsidR="009A0959" w:rsidRPr="009A0959" w:rsidRDefault="009A0959" w:rsidP="00164697">
                  <w:pPr>
                    <w:pStyle w:val="ConsPlusNormal"/>
                    <w:rPr>
                      <w:rFonts w:ascii="Times New Roman" w:hAnsi="Times New Roman" w:cs="Times New Roman"/>
                      <w:sz w:val="14"/>
                    </w:rPr>
                  </w:pPr>
                  <w:r w:rsidRPr="009A0959">
                    <w:rPr>
                      <w:rFonts w:ascii="Times New Roman" w:hAnsi="Times New Roman" w:cs="Times New Roman"/>
                      <w:sz w:val="14"/>
                    </w:rPr>
                    <w:t>Общий бюджет</w:t>
                  </w:r>
                </w:p>
              </w:tc>
              <w:tc>
                <w:tcPr>
                  <w:tcW w:w="792"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21338,63</w:t>
                  </w:r>
                </w:p>
              </w:tc>
              <w:tc>
                <w:tcPr>
                  <w:tcW w:w="85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22067,02</w:t>
                  </w:r>
                </w:p>
              </w:tc>
              <w:tc>
                <w:tcPr>
                  <w:tcW w:w="85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22484,32</w:t>
                  </w:r>
                </w:p>
              </w:tc>
              <w:tc>
                <w:tcPr>
                  <w:tcW w:w="85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24487,59</w:t>
                  </w:r>
                </w:p>
              </w:tc>
              <w:tc>
                <w:tcPr>
                  <w:tcW w:w="85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25786,17</w:t>
                  </w:r>
                </w:p>
              </w:tc>
              <w:tc>
                <w:tcPr>
                  <w:tcW w:w="769"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28089,20</w:t>
                  </w:r>
                </w:p>
              </w:tc>
              <w:tc>
                <w:tcPr>
                  <w:tcW w:w="79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29408,85</w:t>
                  </w:r>
                </w:p>
              </w:tc>
              <w:tc>
                <w:tcPr>
                  <w:tcW w:w="91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173661,78</w:t>
                  </w:r>
                </w:p>
              </w:tc>
            </w:tr>
            <w:tr w:rsidR="009A0959" w:rsidRPr="009A0959" w:rsidTr="00B23E60">
              <w:trPr>
                <w:trHeight w:val="413"/>
              </w:trPr>
              <w:tc>
                <w:tcPr>
                  <w:tcW w:w="708" w:type="dxa"/>
                  <w:shd w:val="clear" w:color="auto" w:fill="auto"/>
                </w:tcPr>
                <w:p w:rsidR="009A0959" w:rsidRPr="009A0959" w:rsidRDefault="009A0959" w:rsidP="00164697">
                  <w:pPr>
                    <w:pStyle w:val="ConsPlusNormal"/>
                    <w:rPr>
                      <w:rFonts w:ascii="Times New Roman" w:hAnsi="Times New Roman" w:cs="Times New Roman"/>
                      <w:sz w:val="14"/>
                    </w:rPr>
                  </w:pPr>
                  <w:r w:rsidRPr="009A0959">
                    <w:rPr>
                      <w:rFonts w:ascii="Times New Roman" w:hAnsi="Times New Roman" w:cs="Times New Roman"/>
                      <w:sz w:val="14"/>
                    </w:rPr>
                    <w:t>Федеральный бюджет</w:t>
                  </w:r>
                </w:p>
              </w:tc>
              <w:tc>
                <w:tcPr>
                  <w:tcW w:w="792" w:type="dxa"/>
                  <w:shd w:val="clear" w:color="auto" w:fill="auto"/>
                </w:tcPr>
                <w:p w:rsidR="009A0959" w:rsidRPr="009A0959" w:rsidRDefault="009A0959" w:rsidP="00164697">
                  <w:pPr>
                    <w:tabs>
                      <w:tab w:val="center" w:pos="390"/>
                    </w:tabs>
                    <w:rPr>
                      <w:rFonts w:ascii="Times New Roman" w:hAnsi="Times New Roman" w:cs="Times New Roman"/>
                      <w:sz w:val="14"/>
                      <w:szCs w:val="18"/>
                    </w:rPr>
                  </w:pPr>
                  <w:r w:rsidRPr="009A0959">
                    <w:rPr>
                      <w:rFonts w:ascii="Times New Roman" w:hAnsi="Times New Roman" w:cs="Times New Roman"/>
                      <w:sz w:val="14"/>
                      <w:szCs w:val="18"/>
                    </w:rPr>
                    <w:tab/>
                    <w:t>10631,40</w:t>
                  </w:r>
                </w:p>
              </w:tc>
              <w:tc>
                <w:tcPr>
                  <w:tcW w:w="85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11313,0</w:t>
                  </w:r>
                </w:p>
              </w:tc>
              <w:tc>
                <w:tcPr>
                  <w:tcW w:w="85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11686,60</w:t>
                  </w:r>
                </w:p>
              </w:tc>
              <w:tc>
                <w:tcPr>
                  <w:tcW w:w="85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12619,0</w:t>
                  </w:r>
                </w:p>
              </w:tc>
              <w:tc>
                <w:tcPr>
                  <w:tcW w:w="85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12763,0</w:t>
                  </w:r>
                </w:p>
              </w:tc>
              <w:tc>
                <w:tcPr>
                  <w:tcW w:w="769"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13</w:t>
                  </w:r>
                  <w:bookmarkStart w:id="1" w:name="_GoBack"/>
                  <w:bookmarkEnd w:id="1"/>
                  <w:r w:rsidRPr="009A0959">
                    <w:rPr>
                      <w:rFonts w:ascii="Times New Roman" w:hAnsi="Times New Roman" w:cs="Times New Roman"/>
                      <w:sz w:val="14"/>
                      <w:szCs w:val="18"/>
                    </w:rPr>
                    <w:t>976,0</w:t>
                  </w:r>
                </w:p>
              </w:tc>
              <w:tc>
                <w:tcPr>
                  <w:tcW w:w="79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13927,0</w:t>
                  </w:r>
                </w:p>
              </w:tc>
              <w:tc>
                <w:tcPr>
                  <w:tcW w:w="91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86916,0</w:t>
                  </w:r>
                </w:p>
              </w:tc>
            </w:tr>
            <w:tr w:rsidR="009A0959" w:rsidRPr="009A0959" w:rsidTr="00B23E60">
              <w:trPr>
                <w:trHeight w:val="413"/>
              </w:trPr>
              <w:tc>
                <w:tcPr>
                  <w:tcW w:w="708" w:type="dxa"/>
                  <w:shd w:val="clear" w:color="auto" w:fill="auto"/>
                </w:tcPr>
                <w:p w:rsidR="009A0959" w:rsidRPr="009A0959" w:rsidRDefault="009A0959" w:rsidP="00164697">
                  <w:pPr>
                    <w:pStyle w:val="ConsPlusNormal"/>
                    <w:rPr>
                      <w:rFonts w:ascii="Times New Roman" w:hAnsi="Times New Roman" w:cs="Times New Roman"/>
                      <w:sz w:val="14"/>
                    </w:rPr>
                  </w:pPr>
                  <w:r w:rsidRPr="009A0959">
                    <w:rPr>
                      <w:rFonts w:ascii="Times New Roman" w:hAnsi="Times New Roman" w:cs="Times New Roman"/>
                      <w:sz w:val="14"/>
                    </w:rPr>
                    <w:t>Республиканский бюджет</w:t>
                  </w:r>
                </w:p>
              </w:tc>
              <w:tc>
                <w:tcPr>
                  <w:tcW w:w="792"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10707,23</w:t>
                  </w:r>
                </w:p>
              </w:tc>
              <w:tc>
                <w:tcPr>
                  <w:tcW w:w="85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10754,02</w:t>
                  </w:r>
                </w:p>
              </w:tc>
              <w:tc>
                <w:tcPr>
                  <w:tcW w:w="85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10797,72</w:t>
                  </w:r>
                </w:p>
              </w:tc>
              <w:tc>
                <w:tcPr>
                  <w:tcW w:w="85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11868,59</w:t>
                  </w:r>
                </w:p>
              </w:tc>
              <w:tc>
                <w:tcPr>
                  <w:tcW w:w="85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13023,17</w:t>
                  </w:r>
                </w:p>
              </w:tc>
              <w:tc>
                <w:tcPr>
                  <w:tcW w:w="769"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14113,20</w:t>
                  </w:r>
                </w:p>
              </w:tc>
              <w:tc>
                <w:tcPr>
                  <w:tcW w:w="790"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15481,85</w:t>
                  </w:r>
                </w:p>
              </w:tc>
              <w:tc>
                <w:tcPr>
                  <w:tcW w:w="911" w:type="dxa"/>
                  <w:shd w:val="clear" w:color="auto" w:fill="auto"/>
                </w:tcPr>
                <w:p w:rsidR="009A0959" w:rsidRPr="009A0959" w:rsidRDefault="009A0959" w:rsidP="00164697">
                  <w:pPr>
                    <w:jc w:val="center"/>
                    <w:rPr>
                      <w:rFonts w:ascii="Times New Roman" w:hAnsi="Times New Roman" w:cs="Times New Roman"/>
                      <w:sz w:val="14"/>
                      <w:szCs w:val="18"/>
                    </w:rPr>
                  </w:pPr>
                  <w:r w:rsidRPr="009A0959">
                    <w:rPr>
                      <w:rFonts w:ascii="Times New Roman" w:hAnsi="Times New Roman" w:cs="Times New Roman"/>
                      <w:sz w:val="14"/>
                      <w:szCs w:val="18"/>
                    </w:rPr>
                    <w:t>86745,78</w:t>
                  </w:r>
                </w:p>
              </w:tc>
            </w:tr>
          </w:tbl>
          <w:p w:rsidR="009A0959" w:rsidRDefault="009A0959" w:rsidP="00164697">
            <w:pPr>
              <w:pStyle w:val="ConsPlusNormal"/>
              <w:rPr>
                <w:rFonts w:ascii="Times New Roman" w:hAnsi="Times New Roman" w:cs="Times New Roman"/>
              </w:rPr>
            </w:pPr>
          </w:p>
          <w:p w:rsidR="009A0959" w:rsidRDefault="009A0959" w:rsidP="00164697">
            <w:pPr>
              <w:pStyle w:val="ConsPlusNormal"/>
              <w:rPr>
                <w:rFonts w:ascii="Times New Roman" w:hAnsi="Times New Roman" w:cs="Times New Roman"/>
              </w:rPr>
            </w:pPr>
            <w:r>
              <w:rPr>
                <w:rFonts w:ascii="Times New Roman" w:hAnsi="Times New Roman" w:cs="Times New Roman"/>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бюджета Республики Тыва. Суммы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Программы из федерального и республиканского бюджетов могут быть скорректированы согласно уточнениям федерального бюджета</w:t>
            </w:r>
          </w:p>
        </w:tc>
      </w:tr>
      <w:tr w:rsidR="009A0959" w:rsidTr="00DA26EE">
        <w:tc>
          <w:tcPr>
            <w:tcW w:w="2830"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t xml:space="preserve">Связь с национальными целями развития Российской Федерации/государственной программой Российской Федерации/государственной </w:t>
            </w:r>
            <w:r>
              <w:rPr>
                <w:rFonts w:ascii="Times New Roman" w:hAnsi="Times New Roman" w:cs="Times New Roman"/>
              </w:rPr>
              <w:lastRenderedPageBreak/>
              <w:t>программой</w:t>
            </w:r>
          </w:p>
        </w:tc>
        <w:tc>
          <w:tcPr>
            <w:tcW w:w="7377" w:type="dxa"/>
            <w:tcBorders>
              <w:top w:val="single" w:sz="4" w:space="0" w:color="000000"/>
              <w:left w:val="single" w:sz="4" w:space="0" w:color="000000"/>
              <w:bottom w:val="single" w:sz="4" w:space="0" w:color="000000"/>
              <w:right w:val="single" w:sz="4" w:space="0" w:color="000000"/>
            </w:tcBorders>
          </w:tcPr>
          <w:p w:rsidR="009A0959" w:rsidRDefault="009A0959" w:rsidP="00164697">
            <w:pPr>
              <w:pStyle w:val="ConsPlusNormal"/>
              <w:rPr>
                <w:rFonts w:ascii="Times New Roman" w:hAnsi="Times New Roman" w:cs="Times New Roman"/>
              </w:rPr>
            </w:pPr>
            <w:r>
              <w:rPr>
                <w:rFonts w:ascii="Times New Roman" w:hAnsi="Times New Roman" w:cs="Times New Roman"/>
              </w:rPr>
              <w:lastRenderedPageBreak/>
              <w:t>Национальная цель:</w:t>
            </w:r>
            <w:r>
              <w:t xml:space="preserve"> </w:t>
            </w:r>
            <w:r>
              <w:rPr>
                <w:rFonts w:ascii="Times New Roman" w:hAnsi="Times New Roman" w:cs="Times New Roman"/>
              </w:rPr>
              <w:t>«</w:t>
            </w:r>
            <w:r w:rsidRPr="00513A6F">
              <w:rPr>
                <w:rFonts w:ascii="Times New Roman" w:hAnsi="Times New Roman" w:cs="Times New Roman"/>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Pr>
                <w:rFonts w:ascii="Times New Roman" w:hAnsi="Times New Roman" w:cs="Times New Roman"/>
              </w:rPr>
              <w:t>»;</w:t>
            </w:r>
          </w:p>
          <w:p w:rsidR="009A0959" w:rsidRDefault="009A0959" w:rsidP="00164697">
            <w:pPr>
              <w:pStyle w:val="ConsPlusNormal"/>
              <w:rPr>
                <w:rFonts w:ascii="Times New Roman" w:hAnsi="Times New Roman" w:cs="Times New Roman"/>
              </w:rPr>
            </w:pPr>
            <w:r>
              <w:rPr>
                <w:rFonts w:ascii="Times New Roman" w:hAnsi="Times New Roman" w:cs="Times New Roman"/>
              </w:rPr>
              <w:t xml:space="preserve">Наименование государственной программы Российской Федерации: государственная программа Российской Федерации «Реализация </w:t>
            </w:r>
            <w:r>
              <w:rPr>
                <w:rFonts w:ascii="Times New Roman" w:hAnsi="Times New Roman" w:cs="Times New Roman"/>
              </w:rPr>
              <w:lastRenderedPageBreak/>
              <w:t>государственной национальной политики» (утверждена постановлением Правительства Российской Федерации от 29 декабря 2016 г. № 1532)</w:t>
            </w:r>
          </w:p>
        </w:tc>
      </w:tr>
    </w:tbl>
    <w:p w:rsidR="009A0959" w:rsidRDefault="009A0959" w:rsidP="009A0959">
      <w:pPr>
        <w:pStyle w:val="ConsPlusNormal"/>
        <w:rPr>
          <w:rFonts w:ascii="Times New Roman" w:hAnsi="Times New Roman" w:cs="Times New Roman"/>
        </w:rPr>
      </w:pPr>
    </w:p>
    <w:p w:rsidR="00190207" w:rsidRPr="007A598C" w:rsidRDefault="00190207" w:rsidP="00190207">
      <w:pPr>
        <w:pStyle w:val="ConsPlusNormal"/>
        <w:jc w:val="center"/>
        <w:rPr>
          <w:rFonts w:ascii="Times New Roman" w:hAnsi="Times New Roman" w:cs="Times New Roman"/>
          <w:sz w:val="28"/>
          <w:szCs w:val="28"/>
        </w:rPr>
      </w:pPr>
      <w:r w:rsidRPr="007A598C">
        <w:rPr>
          <w:rFonts w:ascii="Times New Roman" w:hAnsi="Times New Roman" w:cs="Times New Roman"/>
          <w:sz w:val="28"/>
          <w:szCs w:val="28"/>
        </w:rPr>
        <w:t>I. Оценка текущего состояния государственной национальной</w:t>
      </w:r>
    </w:p>
    <w:p w:rsidR="00190207" w:rsidRPr="007A598C" w:rsidRDefault="00190207" w:rsidP="00190207">
      <w:pPr>
        <w:pStyle w:val="ConsPlusNormal"/>
        <w:jc w:val="center"/>
        <w:rPr>
          <w:rFonts w:ascii="Times New Roman" w:hAnsi="Times New Roman" w:cs="Times New Roman"/>
          <w:sz w:val="28"/>
          <w:szCs w:val="28"/>
        </w:rPr>
      </w:pPr>
      <w:r w:rsidRPr="007A598C">
        <w:rPr>
          <w:rFonts w:ascii="Times New Roman" w:hAnsi="Times New Roman" w:cs="Times New Roman"/>
          <w:sz w:val="28"/>
          <w:szCs w:val="28"/>
        </w:rPr>
        <w:t>политики Российской Федерации в Республике Тыва</w:t>
      </w:r>
    </w:p>
    <w:p w:rsidR="005A2920" w:rsidRPr="007A598C" w:rsidRDefault="005A2920" w:rsidP="005A2920">
      <w:pPr>
        <w:pStyle w:val="ConsPlusNormal"/>
        <w:ind w:firstLine="709"/>
        <w:jc w:val="both"/>
        <w:rPr>
          <w:rFonts w:ascii="Times New Roman" w:hAnsi="Times New Roman" w:cs="Times New Roman"/>
          <w:sz w:val="28"/>
          <w:szCs w:val="28"/>
        </w:rPr>
      </w:pPr>
    </w:p>
    <w:p w:rsidR="0039293D" w:rsidRPr="009B2D41" w:rsidRDefault="0039293D" w:rsidP="0039293D">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 xml:space="preserve">Республика Тыва - один из наиболее многонациональных регионов Российской Федерации. По данным Всероссийской переписи населения 2020-2021 годов, на территории Республики Тыва </w:t>
      </w:r>
      <w:r w:rsidR="00795A3C">
        <w:rPr>
          <w:rFonts w:ascii="Times New Roman" w:hAnsi="Times New Roman" w:cs="Times New Roman"/>
          <w:sz w:val="28"/>
          <w:szCs w:val="28"/>
        </w:rPr>
        <w:t>проживают</w:t>
      </w:r>
      <w:r w:rsidR="00A97C30">
        <w:rPr>
          <w:rFonts w:ascii="Times New Roman" w:hAnsi="Times New Roman" w:cs="Times New Roman"/>
          <w:sz w:val="28"/>
          <w:szCs w:val="28"/>
        </w:rPr>
        <w:t xml:space="preserve"> представители</w:t>
      </w:r>
      <w:r w:rsidRPr="009B2D41">
        <w:rPr>
          <w:rFonts w:ascii="Times New Roman" w:hAnsi="Times New Roman" w:cs="Times New Roman"/>
          <w:sz w:val="28"/>
          <w:szCs w:val="28"/>
        </w:rPr>
        <w:t xml:space="preserve"> 73 национальностей и этнических групп. Наиболее крупными национальностями являются тувинцы - 279,8 тыс. чел., русские - 31,9 тыс. чел., киргизы - 378 чел., армяне - 289 чел., буряты - 180 чел., татары - 180 чел., которые в ходе длительного исторического взаимодействия межэтнической интеграции не только сохранили свою этническую культуру, но и </w:t>
      </w:r>
      <w:proofErr w:type="spellStart"/>
      <w:r w:rsidRPr="009B2D41">
        <w:rPr>
          <w:rFonts w:ascii="Times New Roman" w:hAnsi="Times New Roman" w:cs="Times New Roman"/>
          <w:sz w:val="28"/>
          <w:szCs w:val="28"/>
        </w:rPr>
        <w:t>взаимообогатились</w:t>
      </w:r>
      <w:proofErr w:type="spellEnd"/>
      <w:r w:rsidRPr="009B2D41">
        <w:rPr>
          <w:rFonts w:ascii="Times New Roman" w:hAnsi="Times New Roman" w:cs="Times New Roman"/>
          <w:sz w:val="28"/>
          <w:szCs w:val="28"/>
        </w:rPr>
        <w:t xml:space="preserve"> элементами культуры друг друга, что явилось одним из факторов поддержания межнациональной стабильности в регионе.</w:t>
      </w:r>
    </w:p>
    <w:p w:rsidR="0039293D" w:rsidRPr="007A598C" w:rsidRDefault="0039293D" w:rsidP="0039293D">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Одним из важных</w:t>
      </w:r>
      <w:r w:rsidRPr="007A598C">
        <w:rPr>
          <w:rFonts w:ascii="Times New Roman" w:hAnsi="Times New Roman" w:cs="Times New Roman"/>
          <w:sz w:val="28"/>
          <w:szCs w:val="28"/>
        </w:rPr>
        <w:t xml:space="preserve"> условий реализации государственной национальной политики является наличие обратной связи органов государственного управления с объектом управления и оценка эффективности проводимой работы.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Разработка Программы вызвана необходимостью выработки на региональном уровне системного комплексного подхода к решению задач формирования базовых ценностей российского общества как основы гражданско</w:t>
      </w:r>
      <w:r w:rsidR="00A97C30">
        <w:rPr>
          <w:rFonts w:ascii="Times New Roman" w:hAnsi="Times New Roman" w:cs="Times New Roman"/>
          <w:sz w:val="28"/>
          <w:szCs w:val="28"/>
        </w:rPr>
        <w:t>й идентичности,</w:t>
      </w:r>
      <w:r w:rsidRPr="007A598C">
        <w:rPr>
          <w:rFonts w:ascii="Times New Roman" w:hAnsi="Times New Roman" w:cs="Times New Roman"/>
          <w:sz w:val="28"/>
          <w:szCs w:val="28"/>
        </w:rPr>
        <w:t xml:space="preserve"> мира и согласия.</w:t>
      </w:r>
    </w:p>
    <w:p w:rsidR="005A2920" w:rsidRPr="007A598C" w:rsidRDefault="005A2920" w:rsidP="00A97C3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Комплексный подход предполагает межведомственное взаимодействие в реализации мероприятий в сфере культуры, социализации и гражданског</w:t>
      </w:r>
      <w:r w:rsidR="00A97C30">
        <w:rPr>
          <w:rFonts w:ascii="Times New Roman" w:hAnsi="Times New Roman" w:cs="Times New Roman"/>
          <w:sz w:val="28"/>
          <w:szCs w:val="28"/>
        </w:rPr>
        <w:t xml:space="preserve">о воспитания молодежи, развития, сохранения и укрепления </w:t>
      </w:r>
      <w:r w:rsidR="00A97C30" w:rsidRPr="00A97C30">
        <w:rPr>
          <w:rFonts w:ascii="Times New Roman" w:hAnsi="Times New Roman" w:cs="Times New Roman"/>
          <w:sz w:val="28"/>
          <w:szCs w:val="28"/>
        </w:rPr>
        <w:t>традиционных российских духовно-нравственных ценностей</w:t>
      </w:r>
      <w:r w:rsidRPr="007A598C">
        <w:rPr>
          <w:rFonts w:ascii="Times New Roman" w:hAnsi="Times New Roman" w:cs="Times New Roman"/>
          <w:sz w:val="28"/>
          <w:szCs w:val="28"/>
        </w:rPr>
        <w:t>, распространения знаний о</w:t>
      </w:r>
      <w:r w:rsidR="00A97C30">
        <w:rPr>
          <w:rFonts w:ascii="Times New Roman" w:hAnsi="Times New Roman" w:cs="Times New Roman"/>
          <w:sz w:val="28"/>
          <w:szCs w:val="28"/>
        </w:rPr>
        <w:t xml:space="preserve"> религиозных течениях,</w:t>
      </w:r>
      <w:r w:rsidRPr="007A598C">
        <w:rPr>
          <w:rFonts w:ascii="Times New Roman" w:hAnsi="Times New Roman" w:cs="Times New Roman"/>
          <w:sz w:val="28"/>
          <w:szCs w:val="28"/>
        </w:rPr>
        <w:t xml:space="preserve"> традициях и этнокультурном многообразии народов, проживающих на территории Республики Тыва, укрепления основ межнационального общения и диалога культур, социально-культурной адаптации и интеграции мигрантов, формирования условий для возрождения и развития казачества.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Настоящая Программа направлена на усиление гражданского патриотизма, общероссийского гражданского самосознания и гражданской</w:t>
      </w:r>
      <w:r w:rsidR="00A97C30">
        <w:rPr>
          <w:rFonts w:ascii="Times New Roman" w:hAnsi="Times New Roman" w:cs="Times New Roman"/>
          <w:sz w:val="28"/>
          <w:szCs w:val="28"/>
        </w:rPr>
        <w:t xml:space="preserve"> единичности и</w:t>
      </w:r>
      <w:r w:rsidRPr="007A598C">
        <w:rPr>
          <w:rFonts w:ascii="Times New Roman" w:hAnsi="Times New Roman" w:cs="Times New Roman"/>
          <w:sz w:val="28"/>
          <w:szCs w:val="28"/>
        </w:rPr>
        <w:t xml:space="preserve"> ответственности, взаимного уважения традиций и обычаев народов, проживающих в Республике Тыва,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уважении чести и национального достоинства граждан, духовных и нравственных ценностей, на </w:t>
      </w:r>
      <w:r w:rsidRPr="00E92EB6">
        <w:rPr>
          <w:rFonts w:ascii="Times New Roman" w:hAnsi="Times New Roman" w:cs="Times New Roman"/>
          <w:sz w:val="28"/>
          <w:szCs w:val="28"/>
        </w:rPr>
        <w:t>создание в Республике Тыва максимально благоприятных условий для соблюдения национальных интересов всех народов, проживающих на ее территории, обеспечения их полноправного участия в политическом, социально-экономическом и национально-культурном развитии республики.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Ключевыми проблемами в сфере состояния межэтнических отношений в современной России, имеющими в меньшей степени значение и для Республики </w:t>
      </w:r>
      <w:r w:rsidRPr="007A598C">
        <w:rPr>
          <w:rFonts w:ascii="Times New Roman" w:hAnsi="Times New Roman" w:cs="Times New Roman"/>
          <w:sz w:val="28"/>
          <w:szCs w:val="28"/>
        </w:rPr>
        <w:lastRenderedPageBreak/>
        <w:t>Тыва, являются:</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неудовлетворительное общероссийское гражданское самосознание (общероссийская гражданская идентичность) при растущей значимости этнической и религиозной самоидентификации;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недостаточная координация использования государственных и общественных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(российской нации);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сохранение (при высоком российском стандарте защиты языковых и культурных прав народов России) неудовлетворенности в среде отдельных народов уровнем обеспечения их культурно-языковых прав;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рост числа внешних трудовых мигрантов и их низкая социокультурная адаптация к условиям принимающего сообщества;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проявление бытовых националистических настроений в среде различных этнических общностей.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проживающих на территории Республики Тыва, противодействие этнополитическому и религиозно-политическому экстремизму являются важными факторами дальнейшего устойчивого развития. Многообразие национального и религиозного состава населения Республики Тыва, основанного на многовековом опыте межкультурного и межрелигиозного взаимодействия, учет потенциала и интересов всех проживающих на ее территории народов, высокий уровень самосознания этнических общностей</w:t>
      </w:r>
      <w:r w:rsidR="00E92EB6">
        <w:rPr>
          <w:rFonts w:ascii="Times New Roman" w:hAnsi="Times New Roman" w:cs="Times New Roman"/>
          <w:sz w:val="28"/>
          <w:szCs w:val="28"/>
        </w:rPr>
        <w:t>, который является</w:t>
      </w:r>
      <w:r w:rsidRPr="007A598C">
        <w:rPr>
          <w:rFonts w:ascii="Times New Roman" w:hAnsi="Times New Roman" w:cs="Times New Roman"/>
          <w:sz w:val="28"/>
          <w:szCs w:val="28"/>
        </w:rPr>
        <w:t xml:space="preserve"> огромным потенциалом для дальнейшего позитивного развития межнациональных отношений в Республике Тыва.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Принимая во внимание то, что одной из наиболее важных целевых групп в процессе воспитания уважительного отношения к представителям других национальностей, сохранения этнокультурного (в том числе языкового) многообразия, адаптации и интеграции в обществе является молодежь, ключевая роль в указанной сфере принадлежит республиканским учреждениям образования и культуры.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 республике проводится целенаправленная работа по развитию поликультурной модели образования и формированию общероссийской гражданской идентичности; воспитани</w:t>
      </w:r>
      <w:r w:rsidR="00E92EB6">
        <w:rPr>
          <w:rFonts w:ascii="Times New Roman" w:hAnsi="Times New Roman" w:cs="Times New Roman"/>
          <w:sz w:val="28"/>
          <w:szCs w:val="28"/>
        </w:rPr>
        <w:t>е</w:t>
      </w:r>
      <w:r w:rsidRPr="007A598C">
        <w:rPr>
          <w:rFonts w:ascii="Times New Roman" w:hAnsi="Times New Roman" w:cs="Times New Roman"/>
          <w:sz w:val="28"/>
          <w:szCs w:val="28"/>
        </w:rPr>
        <w:t xml:space="preserve"> молодого поколения в духе уважения к культуре, языку, традициям и обычаям представителей народов, проживающих в Республике Тыва; повышени</w:t>
      </w:r>
      <w:r w:rsidR="00E92EB6">
        <w:rPr>
          <w:rFonts w:ascii="Times New Roman" w:hAnsi="Times New Roman" w:cs="Times New Roman"/>
          <w:sz w:val="28"/>
          <w:szCs w:val="28"/>
        </w:rPr>
        <w:t>е</w:t>
      </w:r>
      <w:r w:rsidRPr="007A598C">
        <w:rPr>
          <w:rFonts w:ascii="Times New Roman" w:hAnsi="Times New Roman" w:cs="Times New Roman"/>
          <w:sz w:val="28"/>
          <w:szCs w:val="28"/>
        </w:rPr>
        <w:t xml:space="preserve"> роли гуманитарного направления в процессе образования, разработке учебных программ по изучению многовекового опыта взаимодействия народов Российской Федерации; создани</w:t>
      </w:r>
      <w:r w:rsidR="00E92EB6">
        <w:rPr>
          <w:rFonts w:ascii="Times New Roman" w:hAnsi="Times New Roman" w:cs="Times New Roman"/>
          <w:sz w:val="28"/>
          <w:szCs w:val="28"/>
        </w:rPr>
        <w:t>е</w:t>
      </w:r>
      <w:r w:rsidRPr="007A598C">
        <w:rPr>
          <w:rFonts w:ascii="Times New Roman" w:hAnsi="Times New Roman" w:cs="Times New Roman"/>
          <w:sz w:val="28"/>
          <w:szCs w:val="28"/>
        </w:rPr>
        <w:t xml:space="preserve"> правовых и материальных условий для развития в республике системы образования и воспитания на национальных языках.</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Важной задачей является повышение квалификации и компетентности кадров</w:t>
      </w:r>
      <w:r w:rsidR="00E92EB6">
        <w:rPr>
          <w:rFonts w:ascii="Times New Roman" w:hAnsi="Times New Roman" w:cs="Times New Roman"/>
          <w:sz w:val="28"/>
          <w:szCs w:val="28"/>
        </w:rPr>
        <w:t>ой</w:t>
      </w:r>
      <w:r w:rsidRPr="007A598C">
        <w:rPr>
          <w:rFonts w:ascii="Times New Roman" w:hAnsi="Times New Roman" w:cs="Times New Roman"/>
          <w:sz w:val="28"/>
          <w:szCs w:val="28"/>
        </w:rPr>
        <w:t xml:space="preserve"> системы управления, учреждений образования, культуры, молодежной политики и средств массовой информации в вопросах этнокультурного развития, межнациональных и межконфессиональных отношений.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lastRenderedPageBreak/>
        <w:t>К числу факторов, влияющих на состояние межэтнических отношений в республике, относится миграция. Миграция и территориальная мобильность населения является необходимым условием нормального социально-экономического развития любой территории.</w:t>
      </w:r>
    </w:p>
    <w:p w:rsidR="00E92EB6" w:rsidRDefault="00355331" w:rsidP="00355331">
      <w:pPr>
        <w:pStyle w:val="ConsPlusNormal"/>
        <w:ind w:firstLine="709"/>
        <w:jc w:val="both"/>
        <w:rPr>
          <w:rFonts w:ascii="Times New Roman" w:hAnsi="Times New Roman" w:cs="Times New Roman"/>
          <w:sz w:val="28"/>
          <w:szCs w:val="28"/>
          <w:shd w:val="clear" w:color="auto" w:fill="FFFF00"/>
        </w:rPr>
      </w:pPr>
      <w:r w:rsidRPr="00E92EB6">
        <w:rPr>
          <w:rFonts w:ascii="Times New Roman" w:hAnsi="Times New Roman" w:cs="Times New Roman"/>
          <w:sz w:val="28"/>
          <w:szCs w:val="28"/>
        </w:rPr>
        <w:t>Интенсивность легальных миграционных потоков имеет незначительные отклонения в сторону увеличения, но остается в рамках статистических показателей последних 5 лет.</w:t>
      </w:r>
      <w:r w:rsidRPr="007A598C">
        <w:rPr>
          <w:rFonts w:ascii="Times New Roman" w:hAnsi="Times New Roman" w:cs="Times New Roman"/>
          <w:sz w:val="28"/>
          <w:szCs w:val="28"/>
          <w:shd w:val="clear" w:color="auto" w:fill="FFFF00"/>
        </w:rPr>
        <w:t xml:space="preserve"> </w:t>
      </w:r>
    </w:p>
    <w:p w:rsidR="00355331" w:rsidRPr="007A598C" w:rsidRDefault="00355331" w:rsidP="00355331">
      <w:pPr>
        <w:pStyle w:val="ConsPlusNormal"/>
        <w:ind w:firstLine="709"/>
        <w:jc w:val="both"/>
        <w:rPr>
          <w:shd w:val="clear" w:color="auto" w:fill="FFFF00"/>
        </w:rPr>
      </w:pPr>
      <w:r w:rsidRPr="00E92EB6">
        <w:rPr>
          <w:rFonts w:ascii="Times New Roman" w:hAnsi="Times New Roman" w:cs="Times New Roman"/>
          <w:sz w:val="28"/>
          <w:szCs w:val="28"/>
        </w:rPr>
        <w:t>Иностранные граждане влияния на криминогенную обстановку на территории республики не оказывают. Миграционная ситуация в республике стабильная и контролируемая.</w:t>
      </w:r>
    </w:p>
    <w:p w:rsidR="00355331" w:rsidRPr="007A598C" w:rsidRDefault="00355331" w:rsidP="00355331">
      <w:pPr>
        <w:pStyle w:val="ConsPlusNormal"/>
        <w:ind w:firstLine="709"/>
        <w:jc w:val="both"/>
        <w:rPr>
          <w:shd w:val="clear" w:color="auto" w:fill="FFFF00"/>
        </w:rPr>
      </w:pPr>
      <w:r w:rsidRPr="00E92EB6">
        <w:rPr>
          <w:rFonts w:ascii="Times New Roman" w:hAnsi="Times New Roman" w:cs="Times New Roman"/>
          <w:sz w:val="28"/>
          <w:szCs w:val="28"/>
        </w:rPr>
        <w:t>В обеспечении общероссийской гражданской идентичности и этнокультурного развития народов Тувы немаловажную роль играют такие институты гражданского общества, как национально-культурные общественные объединения. Наличие дееспособных, авторитетных общественных организаций и этнических общин является важным фактором эффективного решения вопросов межэтнических отношений в республике. Общее количество организаций этнической направленности, действующих в Республике Тыва, в течение трех лет остается достаточно стабильн</w:t>
      </w:r>
      <w:r w:rsidR="00E92EB6" w:rsidRPr="00E92EB6">
        <w:rPr>
          <w:rFonts w:ascii="Times New Roman" w:hAnsi="Times New Roman" w:cs="Times New Roman"/>
          <w:sz w:val="28"/>
          <w:szCs w:val="28"/>
        </w:rPr>
        <w:t>ой</w:t>
      </w:r>
      <w:r w:rsidRPr="00E92EB6">
        <w:rPr>
          <w:rFonts w:ascii="Times New Roman" w:hAnsi="Times New Roman" w:cs="Times New Roman"/>
          <w:sz w:val="28"/>
          <w:szCs w:val="28"/>
        </w:rPr>
        <w:t>.</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 целью совершенствования системы управления и координации республиканских и муниципальных органов при организации государственной национальной политики Российской Федерации проводятся обучающие семинары для государственных и муниципальных служащих различных уровней, осуществляющих деятельность в сфере межнациональных отношений.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При этом в республике разработана и действует система федерального мониторинга, позволяющая оценивать состояние межнациональных и межконфессиональных отношений, выявлять потенциально конфликтные ситуации и оперативно реагировать на проявления национального и</w:t>
      </w:r>
      <w:r w:rsidR="00E92EB6">
        <w:rPr>
          <w:rFonts w:ascii="Times New Roman" w:hAnsi="Times New Roman" w:cs="Times New Roman"/>
          <w:sz w:val="28"/>
          <w:szCs w:val="28"/>
        </w:rPr>
        <w:t>ли</w:t>
      </w:r>
      <w:r w:rsidRPr="007A598C">
        <w:rPr>
          <w:rFonts w:ascii="Times New Roman" w:hAnsi="Times New Roman" w:cs="Times New Roman"/>
          <w:sz w:val="28"/>
          <w:szCs w:val="28"/>
        </w:rPr>
        <w:t xml:space="preserve"> религиозного экстремизма.</w:t>
      </w:r>
    </w:p>
    <w:p w:rsidR="00387766" w:rsidRPr="007A598C" w:rsidRDefault="00387766" w:rsidP="00387766">
      <w:pPr>
        <w:pStyle w:val="ConsPlusNormal"/>
        <w:ind w:firstLine="539"/>
        <w:jc w:val="both"/>
        <w:rPr>
          <w:sz w:val="20"/>
          <w:szCs w:val="20"/>
        </w:rPr>
      </w:pPr>
      <w:r w:rsidRPr="007A598C">
        <w:rPr>
          <w:rFonts w:ascii="Times New Roman" w:hAnsi="Times New Roman" w:cs="Times New Roman"/>
          <w:sz w:val="28"/>
          <w:szCs w:val="28"/>
        </w:rPr>
        <w:t>С целью оценки эффективности государственной программы и состояния сферы национальной политики организуется мониторинг состояния межконфессиональных отношений в Республике Тыва. Отмечается положительная динамика отношений за последние исследуемые года между людьми различных вероисповеданий в республике</w:t>
      </w:r>
      <w:r w:rsidRPr="007A598C">
        <w:rPr>
          <w:rFonts w:ascii="Times New Roman" w:hAnsi="Times New Roman" w:cs="Times New Roman"/>
          <w:i/>
          <w:sz w:val="28"/>
          <w:szCs w:val="28"/>
        </w:rPr>
        <w:t xml:space="preserve">. </w:t>
      </w:r>
    </w:p>
    <w:p w:rsidR="00387766" w:rsidRPr="007A598C" w:rsidRDefault="00387766" w:rsidP="00387766">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По состоянию на 06.10.2023 г. Управлением министерства юстиции Российской Федерации по Республике Тыва зарегистрирован</w:t>
      </w:r>
      <w:r w:rsidR="00FB0394" w:rsidRPr="007A598C">
        <w:rPr>
          <w:rFonts w:ascii="Times New Roman" w:hAnsi="Times New Roman" w:cs="Times New Roman"/>
          <w:sz w:val="28"/>
          <w:szCs w:val="28"/>
        </w:rPr>
        <w:t>о</w:t>
      </w:r>
      <w:r w:rsidRPr="007A598C">
        <w:rPr>
          <w:rFonts w:ascii="Times New Roman" w:hAnsi="Times New Roman" w:cs="Times New Roman"/>
          <w:sz w:val="28"/>
          <w:szCs w:val="28"/>
        </w:rPr>
        <w:t xml:space="preserve"> 71 религиозн</w:t>
      </w:r>
      <w:r w:rsidR="00FB0394" w:rsidRPr="007A598C">
        <w:rPr>
          <w:rFonts w:ascii="Times New Roman" w:hAnsi="Times New Roman" w:cs="Times New Roman"/>
          <w:sz w:val="28"/>
          <w:szCs w:val="28"/>
        </w:rPr>
        <w:t xml:space="preserve">ое </w:t>
      </w:r>
      <w:r w:rsidRPr="007A598C">
        <w:rPr>
          <w:rFonts w:ascii="Times New Roman" w:hAnsi="Times New Roman" w:cs="Times New Roman"/>
          <w:sz w:val="28"/>
          <w:szCs w:val="28"/>
        </w:rPr>
        <w:t>объединени</w:t>
      </w:r>
      <w:r w:rsidR="00FB0394" w:rsidRPr="007A598C">
        <w:rPr>
          <w:rFonts w:ascii="Times New Roman" w:hAnsi="Times New Roman" w:cs="Times New Roman"/>
          <w:sz w:val="28"/>
          <w:szCs w:val="28"/>
        </w:rPr>
        <w:t>е</w:t>
      </w:r>
      <w:r w:rsidRPr="007A598C">
        <w:rPr>
          <w:rFonts w:ascii="Times New Roman" w:hAnsi="Times New Roman" w:cs="Times New Roman"/>
          <w:sz w:val="28"/>
          <w:szCs w:val="28"/>
        </w:rPr>
        <w:t xml:space="preserve"> </w:t>
      </w:r>
      <w:r w:rsidRPr="007A598C">
        <w:rPr>
          <w:rFonts w:ascii="Times New Roman" w:hAnsi="Times New Roman" w:cs="Times New Roman"/>
          <w:i/>
          <w:sz w:val="28"/>
          <w:szCs w:val="28"/>
        </w:rPr>
        <w:t>(67 религиозных организаций в 2021 году, 65 организаций в 2022 году, 68 по состоянию на 01.01.2023 г.)</w:t>
      </w:r>
      <w:r w:rsidRPr="007A598C">
        <w:rPr>
          <w:rFonts w:ascii="Times New Roman" w:hAnsi="Times New Roman" w:cs="Times New Roman"/>
          <w:sz w:val="28"/>
          <w:szCs w:val="28"/>
        </w:rPr>
        <w:t>.</w:t>
      </w:r>
    </w:p>
    <w:p w:rsidR="00E92EB6" w:rsidRDefault="005A2920" w:rsidP="00E92EB6">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Проведение таких мероприятий, как </w:t>
      </w:r>
      <w:r w:rsidR="00E92EB6">
        <w:rPr>
          <w:rFonts w:ascii="Times New Roman" w:hAnsi="Times New Roman" w:cs="Times New Roman"/>
          <w:sz w:val="28"/>
          <w:szCs w:val="28"/>
        </w:rPr>
        <w:t xml:space="preserve">День России, День </w:t>
      </w:r>
      <w:r w:rsidRPr="007A598C">
        <w:rPr>
          <w:rFonts w:ascii="Times New Roman" w:hAnsi="Times New Roman" w:cs="Times New Roman"/>
          <w:sz w:val="28"/>
          <w:szCs w:val="28"/>
        </w:rPr>
        <w:t>народного единства, Рождество</w:t>
      </w:r>
      <w:r w:rsidR="00E92EB6">
        <w:rPr>
          <w:rFonts w:ascii="Times New Roman" w:hAnsi="Times New Roman" w:cs="Times New Roman"/>
          <w:sz w:val="28"/>
          <w:szCs w:val="28"/>
        </w:rPr>
        <w:t xml:space="preserve"> Христово</w:t>
      </w:r>
      <w:r w:rsidRPr="007A598C">
        <w:rPr>
          <w:rFonts w:ascii="Times New Roman" w:hAnsi="Times New Roman" w:cs="Times New Roman"/>
          <w:sz w:val="28"/>
          <w:szCs w:val="28"/>
        </w:rPr>
        <w:t>,</w:t>
      </w:r>
      <w:r w:rsidR="00E92EB6">
        <w:rPr>
          <w:rFonts w:ascii="Times New Roman" w:hAnsi="Times New Roman" w:cs="Times New Roman"/>
          <w:sz w:val="28"/>
          <w:szCs w:val="28"/>
        </w:rPr>
        <w:t xml:space="preserve"> </w:t>
      </w:r>
      <w:proofErr w:type="spellStart"/>
      <w:r w:rsidR="00E92EB6">
        <w:rPr>
          <w:rFonts w:ascii="Times New Roman" w:hAnsi="Times New Roman" w:cs="Times New Roman"/>
          <w:sz w:val="28"/>
          <w:szCs w:val="28"/>
        </w:rPr>
        <w:t>Шагаа</w:t>
      </w:r>
      <w:proofErr w:type="spellEnd"/>
      <w:r w:rsidR="00E92EB6">
        <w:rPr>
          <w:rFonts w:ascii="Times New Roman" w:hAnsi="Times New Roman" w:cs="Times New Roman"/>
          <w:sz w:val="28"/>
          <w:szCs w:val="28"/>
        </w:rPr>
        <w:t xml:space="preserve">, Пасха, </w:t>
      </w:r>
      <w:proofErr w:type="spellStart"/>
      <w:r w:rsidR="00E92EB6">
        <w:rPr>
          <w:rFonts w:ascii="Times New Roman" w:hAnsi="Times New Roman" w:cs="Times New Roman"/>
          <w:sz w:val="28"/>
          <w:szCs w:val="28"/>
        </w:rPr>
        <w:t>Наадым</w:t>
      </w:r>
      <w:proofErr w:type="spellEnd"/>
      <w:r w:rsidR="00E92EB6">
        <w:rPr>
          <w:rFonts w:ascii="Times New Roman" w:hAnsi="Times New Roman" w:cs="Times New Roman"/>
          <w:sz w:val="28"/>
          <w:szCs w:val="28"/>
        </w:rPr>
        <w:t xml:space="preserve">, </w:t>
      </w:r>
      <w:proofErr w:type="spellStart"/>
      <w:r w:rsidR="00E92EB6">
        <w:rPr>
          <w:rFonts w:ascii="Times New Roman" w:hAnsi="Times New Roman" w:cs="Times New Roman"/>
          <w:sz w:val="28"/>
          <w:szCs w:val="28"/>
        </w:rPr>
        <w:t>Навруз</w:t>
      </w:r>
      <w:proofErr w:type="spellEnd"/>
      <w:r w:rsidR="00E92EB6">
        <w:rPr>
          <w:rFonts w:ascii="Times New Roman" w:hAnsi="Times New Roman" w:cs="Times New Roman"/>
          <w:sz w:val="28"/>
          <w:szCs w:val="28"/>
        </w:rPr>
        <w:t>, День</w:t>
      </w:r>
      <w:r w:rsidRPr="007A598C">
        <w:rPr>
          <w:rFonts w:ascii="Times New Roman" w:hAnsi="Times New Roman" w:cs="Times New Roman"/>
          <w:sz w:val="28"/>
          <w:szCs w:val="28"/>
        </w:rPr>
        <w:t xml:space="preserve"> славянской письменности и многи</w:t>
      </w:r>
      <w:r w:rsidR="00E92EB6">
        <w:rPr>
          <w:rFonts w:ascii="Times New Roman" w:hAnsi="Times New Roman" w:cs="Times New Roman"/>
          <w:sz w:val="28"/>
          <w:szCs w:val="28"/>
        </w:rPr>
        <w:t>е другие</w:t>
      </w:r>
      <w:r w:rsidRPr="007A598C">
        <w:rPr>
          <w:rFonts w:ascii="Times New Roman" w:hAnsi="Times New Roman" w:cs="Times New Roman"/>
          <w:sz w:val="28"/>
          <w:szCs w:val="28"/>
        </w:rPr>
        <w:t xml:space="preserve"> ориентированы на формирование у населения единой общероссийской идентичности путем укрепления единства духовной, нравственной и социальной жизни народов.</w:t>
      </w:r>
    </w:p>
    <w:p w:rsidR="00E86AE9" w:rsidRDefault="00E92EB6" w:rsidP="00E86AE9">
      <w:pPr>
        <w:pStyle w:val="ConsPlusNormal"/>
        <w:ind w:firstLine="709"/>
        <w:jc w:val="both"/>
        <w:rPr>
          <w:rFonts w:ascii="Times New Roman" w:hAnsi="Times New Roman" w:cs="Times New Roman"/>
          <w:sz w:val="28"/>
          <w:szCs w:val="28"/>
        </w:rPr>
      </w:pPr>
      <w:r w:rsidRPr="00E92EB6">
        <w:rPr>
          <w:rFonts w:ascii="Times New Roman" w:hAnsi="Times New Roman" w:cs="Times New Roman"/>
          <w:sz w:val="28"/>
          <w:szCs w:val="28"/>
        </w:rPr>
        <w:t xml:space="preserve">В соответствии с Положением о предоставлении грантов Главы Республики Тыва на развитие гражданского общества ежегодно проводится конкурсный отбор среди некоммерческих организаций на получение государственной поддержки для </w:t>
      </w:r>
      <w:r w:rsidRPr="00E92EB6">
        <w:rPr>
          <w:rFonts w:ascii="Times New Roman" w:hAnsi="Times New Roman" w:cs="Times New Roman"/>
          <w:sz w:val="28"/>
          <w:szCs w:val="28"/>
        </w:rPr>
        <w:lastRenderedPageBreak/>
        <w:t>реализации социально значимых проектов на развитие гражданского общества.</w:t>
      </w:r>
    </w:p>
    <w:p w:rsidR="00E92EB6" w:rsidRPr="00E92EB6" w:rsidRDefault="00E92EB6" w:rsidP="00E86AE9">
      <w:pPr>
        <w:pStyle w:val="ConsPlusNormal"/>
        <w:ind w:firstLine="709"/>
        <w:jc w:val="both"/>
        <w:rPr>
          <w:rFonts w:ascii="Times New Roman" w:hAnsi="Times New Roman" w:cs="Times New Roman"/>
          <w:sz w:val="28"/>
          <w:szCs w:val="28"/>
        </w:rPr>
      </w:pPr>
      <w:r w:rsidRPr="00E92EB6">
        <w:rPr>
          <w:rFonts w:ascii="Times New Roman" w:hAnsi="Times New Roman" w:cs="Times New Roman"/>
          <w:sz w:val="28"/>
          <w:szCs w:val="28"/>
        </w:rPr>
        <w:t>За период с 2021 года по 2023 год грантом Главы Республики Тыва на развитие гражданского общества был поддержан 51 социально значимый проект некоммерческих организаций Республики Тыва на общую сумму более 31 млн. рублей.</w:t>
      </w:r>
    </w:p>
    <w:p w:rsidR="00387766" w:rsidRPr="007A598C" w:rsidRDefault="00387766" w:rsidP="00E86AE9">
      <w:pPr>
        <w:pStyle w:val="ConsPlusNormal"/>
        <w:ind w:firstLine="709"/>
        <w:jc w:val="both"/>
        <w:rPr>
          <w:shd w:val="clear" w:color="auto" w:fill="00FF00"/>
        </w:rPr>
      </w:pPr>
      <w:r w:rsidRPr="00E86AE9">
        <w:rPr>
          <w:rFonts w:ascii="Times New Roman" w:hAnsi="Times New Roman" w:cs="Times New Roman"/>
          <w:sz w:val="28"/>
          <w:szCs w:val="28"/>
        </w:rPr>
        <w:t>На территории Республики Тыва реализуется Комплексный план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утвержденный распоряжением Правительства Республики</w:t>
      </w:r>
      <w:r w:rsidR="00E86AE9">
        <w:rPr>
          <w:rFonts w:ascii="Times New Roman" w:hAnsi="Times New Roman" w:cs="Times New Roman"/>
          <w:sz w:val="28"/>
          <w:szCs w:val="28"/>
        </w:rPr>
        <w:t xml:space="preserve"> Тыва от 23 июня 2021 г. № 280-р.</w:t>
      </w:r>
    </w:p>
    <w:p w:rsidR="00387766" w:rsidRPr="007A598C" w:rsidRDefault="00387766" w:rsidP="00E86AE9">
      <w:pPr>
        <w:pStyle w:val="ConsPlusNormal"/>
        <w:ind w:firstLine="709"/>
        <w:jc w:val="both"/>
        <w:rPr>
          <w:rFonts w:ascii="Times New Roman" w:hAnsi="Times New Roman" w:cs="Times New Roman"/>
          <w:sz w:val="28"/>
          <w:szCs w:val="28"/>
          <w:shd w:val="clear" w:color="auto" w:fill="00FF00"/>
        </w:rPr>
      </w:pPr>
      <w:r w:rsidRPr="00E86AE9">
        <w:rPr>
          <w:rFonts w:ascii="Times New Roman" w:hAnsi="Times New Roman" w:cs="Times New Roman"/>
          <w:sz w:val="28"/>
          <w:szCs w:val="28"/>
        </w:rPr>
        <w:t>Совершенствуются механизмы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w:t>
      </w:r>
      <w:r w:rsidR="00E86AE9">
        <w:rPr>
          <w:rFonts w:ascii="Times New Roman" w:hAnsi="Times New Roman" w:cs="Times New Roman"/>
          <w:sz w:val="28"/>
          <w:szCs w:val="28"/>
        </w:rPr>
        <w:t>арственных (муниципальных) услуг.</w:t>
      </w:r>
    </w:p>
    <w:p w:rsidR="005A2920" w:rsidRPr="007A598C" w:rsidRDefault="00BF2F2B" w:rsidP="00387766">
      <w:pPr>
        <w:pStyle w:val="ConsPlusNormal"/>
        <w:ind w:firstLine="709"/>
        <w:jc w:val="both"/>
        <w:rPr>
          <w:rFonts w:ascii="Times New Roman" w:hAnsi="Times New Roman" w:cs="Times New Roman"/>
          <w:sz w:val="28"/>
          <w:szCs w:val="28"/>
        </w:rPr>
      </w:pPr>
      <w:r w:rsidRPr="00E86AE9">
        <w:rPr>
          <w:rFonts w:ascii="Times New Roman" w:hAnsi="Times New Roman" w:cs="Times New Roman"/>
          <w:sz w:val="28"/>
          <w:szCs w:val="28"/>
        </w:rPr>
        <w:t>В соответствии с Концепцией государственной миграционной политики Российской Федерации на период до 2025 года и плана мероприятий по реализации в 2022 - 2025 годах в Республике Тыва Стратегией государственной национальной политики Российской Федерации на период до 2025 года ведется последовательная и двусторонняя работа заинтересованных ведомств с представителями диаспор, землячеств и</w:t>
      </w:r>
      <w:r w:rsidR="00E86AE9" w:rsidRPr="00E86AE9">
        <w:rPr>
          <w:rFonts w:ascii="Times New Roman" w:hAnsi="Times New Roman" w:cs="Times New Roman"/>
          <w:sz w:val="28"/>
          <w:szCs w:val="28"/>
        </w:rPr>
        <w:t xml:space="preserve"> национально-культурных</w:t>
      </w:r>
      <w:r w:rsidRPr="00E86AE9">
        <w:rPr>
          <w:rFonts w:ascii="Times New Roman" w:hAnsi="Times New Roman" w:cs="Times New Roman"/>
          <w:sz w:val="28"/>
          <w:szCs w:val="28"/>
        </w:rPr>
        <w:t xml:space="preserve"> автономий.</w:t>
      </w:r>
      <w:r w:rsidR="005A2920" w:rsidRPr="007A598C">
        <w:rPr>
          <w:rFonts w:ascii="Times New Roman" w:hAnsi="Times New Roman" w:cs="Times New Roman"/>
          <w:sz w:val="28"/>
          <w:szCs w:val="28"/>
        </w:rPr>
        <w:t xml:space="preserve"> Разработаны механизмы по проведению обязательного экзамена по русскому языку, истории России, основам законодательства Российской Федерации.</w:t>
      </w:r>
    </w:p>
    <w:p w:rsidR="00123387" w:rsidRPr="007A598C" w:rsidRDefault="00123387" w:rsidP="00123387">
      <w:pPr>
        <w:pStyle w:val="ConsPlusNormal"/>
        <w:ind w:firstLine="709"/>
        <w:jc w:val="both"/>
        <w:rPr>
          <w:shd w:val="clear" w:color="auto" w:fill="FFFF00"/>
        </w:rPr>
      </w:pPr>
      <w:r w:rsidRPr="00E86AE9">
        <w:rPr>
          <w:rFonts w:ascii="Times New Roman" w:hAnsi="Times New Roman" w:cs="Times New Roman"/>
          <w:sz w:val="28"/>
          <w:szCs w:val="28"/>
        </w:rPr>
        <w:t>С целью изучения состояния межнациональных отношений ежегодно в Республике Тыва проводятся социологические исследования общественного мнения, результаты которых используются для анализа уровня общероссийской гражданской идентичности, а также выявления националистических, ксенофобских настроений среди населения. Межэтнические отношения в республике носят стабильный характер (2016 г. - 70%, 2017 г. - 72%, 2018 г. - 72%, 2019 г. - 76%, 2020 г. - 76%, 2022 г. - 70,4%).</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Приходится констатировать, что по своей результативности негативная информация, транслируемая по телевидению, публикуемая в печатных СМИ и сети </w:t>
      </w:r>
      <w:r w:rsidR="007B2CB9" w:rsidRPr="007A598C">
        <w:rPr>
          <w:rFonts w:ascii="Times New Roman" w:hAnsi="Times New Roman" w:cs="Times New Roman"/>
          <w:sz w:val="28"/>
          <w:szCs w:val="28"/>
        </w:rPr>
        <w:t>«</w:t>
      </w:r>
      <w:r w:rsidRPr="007A598C">
        <w:rPr>
          <w:rFonts w:ascii="Times New Roman" w:hAnsi="Times New Roman" w:cs="Times New Roman"/>
          <w:sz w:val="28"/>
          <w:szCs w:val="28"/>
        </w:rPr>
        <w:t>Интернет</w:t>
      </w:r>
      <w:r w:rsidR="007B2CB9" w:rsidRPr="007A598C">
        <w:rPr>
          <w:rFonts w:ascii="Times New Roman" w:hAnsi="Times New Roman" w:cs="Times New Roman"/>
          <w:sz w:val="28"/>
          <w:szCs w:val="28"/>
        </w:rPr>
        <w:t>»</w:t>
      </w:r>
      <w:r w:rsidRPr="007A598C">
        <w:rPr>
          <w:rFonts w:ascii="Times New Roman" w:hAnsi="Times New Roman" w:cs="Times New Roman"/>
          <w:sz w:val="28"/>
          <w:szCs w:val="28"/>
        </w:rPr>
        <w:t xml:space="preserve">, оказывается действеннее формализованной воспитательной и профилактической работы, проводимой в организациях и учебных заведениях республики. Тем самым она способствует созданию условий для распространения в молодежной среде идей национализма и экстремизма. Повышенное внимание, уделяемое вопросам сохранения и развития межнациональных отношений народов Республики Тыва, вызвано не только многонациональностью, многоконфессиональностью республики, но и тем, что этнический фактор подвержен внешнему влиянию. Информационная открытость общества, существование примеров межэтнической напряженности служат теми факторами, которые оказывают не всегда положительное влияние на этнополитическую ситуацию в республике. В связи с чем необходимо проводить активную информационную кампанию, направленную на демонстрацию положительных </w:t>
      </w:r>
      <w:r w:rsidRPr="007A598C">
        <w:rPr>
          <w:rFonts w:ascii="Times New Roman" w:hAnsi="Times New Roman" w:cs="Times New Roman"/>
          <w:sz w:val="28"/>
          <w:szCs w:val="28"/>
        </w:rPr>
        <w:lastRenderedPageBreak/>
        <w:t>опытов межэтнического взаимодействия.</w:t>
      </w:r>
      <w:r w:rsidR="00E86AE9">
        <w:rPr>
          <w:rFonts w:ascii="Times New Roman" w:hAnsi="Times New Roman" w:cs="Times New Roman"/>
          <w:sz w:val="28"/>
          <w:szCs w:val="28"/>
        </w:rPr>
        <w:t xml:space="preserve"> В связи с чем б</w:t>
      </w:r>
      <w:r w:rsidRPr="007A598C">
        <w:rPr>
          <w:rFonts w:ascii="Times New Roman" w:hAnsi="Times New Roman" w:cs="Times New Roman"/>
          <w:sz w:val="28"/>
          <w:szCs w:val="28"/>
        </w:rPr>
        <w:t>ольшое внимание уделяется информационной кампании.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Все новости, события национально-культурных общественных объединений, культурные события находят свое отражение в информационно-новостных передачах местных ТВ-каналов, социальных сетях и интернет-сайтах.</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На территории республики функционируют государственное автономное учреждение </w:t>
      </w:r>
      <w:r w:rsidR="00925B71" w:rsidRPr="007A598C">
        <w:rPr>
          <w:rFonts w:ascii="Times New Roman" w:hAnsi="Times New Roman" w:cs="Times New Roman"/>
          <w:sz w:val="28"/>
          <w:szCs w:val="28"/>
        </w:rPr>
        <w:t>«</w:t>
      </w:r>
      <w:r w:rsidRPr="007A598C">
        <w:rPr>
          <w:rFonts w:ascii="Times New Roman" w:hAnsi="Times New Roman" w:cs="Times New Roman"/>
          <w:sz w:val="28"/>
          <w:szCs w:val="28"/>
        </w:rPr>
        <w:t>Центр русской культуры</w:t>
      </w:r>
      <w:r w:rsidR="00925B71" w:rsidRPr="007A598C">
        <w:rPr>
          <w:rFonts w:ascii="Times New Roman" w:hAnsi="Times New Roman" w:cs="Times New Roman"/>
          <w:sz w:val="28"/>
          <w:szCs w:val="28"/>
        </w:rPr>
        <w:t xml:space="preserve"> им И.Г. Сафьянова»</w:t>
      </w:r>
      <w:r w:rsidRPr="007A598C">
        <w:rPr>
          <w:rFonts w:ascii="Times New Roman" w:hAnsi="Times New Roman" w:cs="Times New Roman"/>
          <w:sz w:val="28"/>
          <w:szCs w:val="28"/>
        </w:rPr>
        <w:t xml:space="preserve"> Республики Тыва, основной целью деятельности которого является </w:t>
      </w:r>
      <w:r w:rsidR="00E86AE9">
        <w:rPr>
          <w:rFonts w:ascii="Times New Roman" w:hAnsi="Times New Roman" w:cs="Times New Roman"/>
          <w:sz w:val="28"/>
          <w:szCs w:val="28"/>
        </w:rPr>
        <w:t>сохранение и развитие</w:t>
      </w:r>
      <w:r w:rsidRPr="007A598C">
        <w:rPr>
          <w:rFonts w:ascii="Times New Roman" w:hAnsi="Times New Roman" w:cs="Times New Roman"/>
          <w:sz w:val="28"/>
          <w:szCs w:val="28"/>
        </w:rPr>
        <w:t xml:space="preserve"> традиций русской культуры, обеспечение сохранения в едином культурном пространстве региона многообразия всей накопленной предыдущими поколениями русского народа системы ценностей и традиций, </w:t>
      </w:r>
      <w:r w:rsidR="00E86AE9">
        <w:rPr>
          <w:rFonts w:ascii="Times New Roman" w:hAnsi="Times New Roman" w:cs="Times New Roman"/>
          <w:sz w:val="28"/>
          <w:szCs w:val="28"/>
        </w:rPr>
        <w:t xml:space="preserve">а также их дальнейшего развития. Также свою деятельность осуществляет </w:t>
      </w:r>
      <w:r w:rsidRPr="007A598C">
        <w:rPr>
          <w:rFonts w:ascii="Times New Roman" w:hAnsi="Times New Roman" w:cs="Times New Roman"/>
          <w:sz w:val="28"/>
          <w:szCs w:val="28"/>
        </w:rPr>
        <w:t xml:space="preserve">государственное бюджетное учреждение </w:t>
      </w:r>
      <w:r w:rsidR="00925B71" w:rsidRPr="007A598C">
        <w:rPr>
          <w:rFonts w:ascii="Times New Roman" w:hAnsi="Times New Roman" w:cs="Times New Roman"/>
          <w:sz w:val="28"/>
          <w:szCs w:val="28"/>
        </w:rPr>
        <w:t>«</w:t>
      </w:r>
      <w:r w:rsidRPr="007A598C">
        <w:rPr>
          <w:rFonts w:ascii="Times New Roman" w:hAnsi="Times New Roman" w:cs="Times New Roman"/>
          <w:sz w:val="28"/>
          <w:szCs w:val="28"/>
        </w:rPr>
        <w:t>Центр развития тувинской традиционной культуры и ремесел</w:t>
      </w:r>
      <w:r w:rsidR="00925B71" w:rsidRPr="007A598C">
        <w:rPr>
          <w:rFonts w:ascii="Times New Roman" w:hAnsi="Times New Roman" w:cs="Times New Roman"/>
          <w:sz w:val="28"/>
          <w:szCs w:val="28"/>
        </w:rPr>
        <w:t>»</w:t>
      </w:r>
      <w:r w:rsidRPr="007A598C">
        <w:rPr>
          <w:rFonts w:ascii="Times New Roman" w:hAnsi="Times New Roman" w:cs="Times New Roman"/>
          <w:sz w:val="28"/>
          <w:szCs w:val="28"/>
        </w:rPr>
        <w:t>, деятельность которого направлена на сохранение и популяризацию культурных традиций, обычаев и поддержку мастеров традиционной этнической культуры.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 Республике Тыва проживают представители коренных малочисленных народов</w:t>
      </w:r>
      <w:r w:rsidR="00E86AE9">
        <w:rPr>
          <w:rFonts w:ascii="Times New Roman" w:hAnsi="Times New Roman" w:cs="Times New Roman"/>
          <w:sz w:val="28"/>
          <w:szCs w:val="28"/>
        </w:rPr>
        <w:t xml:space="preserve"> Севера, Сибири и Дальнего Востока</w:t>
      </w:r>
      <w:r w:rsidRPr="007A598C">
        <w:rPr>
          <w:rFonts w:ascii="Times New Roman" w:hAnsi="Times New Roman" w:cs="Times New Roman"/>
          <w:sz w:val="28"/>
          <w:szCs w:val="28"/>
        </w:rPr>
        <w:t xml:space="preserve"> Российской Федерации - тувинцы-</w:t>
      </w:r>
      <w:proofErr w:type="spellStart"/>
      <w:r w:rsidRPr="007A598C">
        <w:rPr>
          <w:rFonts w:ascii="Times New Roman" w:hAnsi="Times New Roman" w:cs="Times New Roman"/>
          <w:sz w:val="28"/>
          <w:szCs w:val="28"/>
        </w:rPr>
        <w:t>тоджинцы</w:t>
      </w:r>
      <w:proofErr w:type="spellEnd"/>
      <w:r w:rsidRPr="007A598C">
        <w:rPr>
          <w:rFonts w:ascii="Times New Roman" w:hAnsi="Times New Roman" w:cs="Times New Roman"/>
          <w:sz w:val="28"/>
          <w:szCs w:val="28"/>
        </w:rPr>
        <w:t xml:space="preserve">, которые компактно проживают на территории </w:t>
      </w:r>
      <w:r w:rsidR="00E86AE9">
        <w:rPr>
          <w:rFonts w:ascii="Times New Roman" w:hAnsi="Times New Roman" w:cs="Times New Roman"/>
          <w:sz w:val="28"/>
          <w:szCs w:val="28"/>
        </w:rPr>
        <w:t>четырех</w:t>
      </w:r>
      <w:r w:rsidRPr="007A598C">
        <w:rPr>
          <w:rFonts w:ascii="Times New Roman" w:hAnsi="Times New Roman" w:cs="Times New Roman"/>
          <w:sz w:val="28"/>
          <w:szCs w:val="28"/>
        </w:rPr>
        <w:t xml:space="preserve"> муниципальных образований республики.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Сложные природно-климатические условия, уязвимость традиционного образа жизни и малочисленность народов обусловили необходимость формирования особой государственной политики в отношении их устойчивого развития, предусматривающей системные меры по сохранению самобытной культуры, традиционного образа жизни и исконной среды обитания этих народов.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Несмотря на принимаемые меры положение малочисленных народов в последние десятилетия осложнено неприспособленностью их традиционного образа жизни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комплексной переработке сырья и биологических ресурсов. Уровень жизни значительной части граждан из числа малочисленных народов ниже среднероссийского, а уровень безработицы выше среднего. Кроме того, достаточно проблем, требующих дальнейшего внимания и системной работы по улучшению жизни </w:t>
      </w:r>
      <w:r w:rsidR="00E86AE9">
        <w:rPr>
          <w:rFonts w:ascii="Times New Roman" w:hAnsi="Times New Roman" w:cs="Times New Roman"/>
          <w:sz w:val="28"/>
          <w:szCs w:val="28"/>
        </w:rPr>
        <w:t xml:space="preserve">представителей </w:t>
      </w:r>
      <w:r w:rsidRPr="007A598C">
        <w:rPr>
          <w:rFonts w:ascii="Times New Roman" w:hAnsi="Times New Roman" w:cs="Times New Roman"/>
          <w:sz w:val="28"/>
          <w:szCs w:val="28"/>
        </w:rPr>
        <w:t>коренных малочисленных народов.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С 2009 года поддержка экономического и социального развития коренных малочисленных народов </w:t>
      </w:r>
      <w:r w:rsidR="00E86AE9">
        <w:rPr>
          <w:rFonts w:ascii="Times New Roman" w:hAnsi="Times New Roman" w:cs="Times New Roman"/>
          <w:sz w:val="28"/>
          <w:szCs w:val="28"/>
        </w:rPr>
        <w:t xml:space="preserve">Севера, Сибири и Дальнего Востока </w:t>
      </w:r>
      <w:r w:rsidRPr="007A598C">
        <w:rPr>
          <w:rFonts w:ascii="Times New Roman" w:hAnsi="Times New Roman" w:cs="Times New Roman"/>
          <w:sz w:val="28"/>
          <w:szCs w:val="28"/>
        </w:rPr>
        <w:t>Российской Федерации</w:t>
      </w:r>
      <w:r w:rsidR="00E86AE9">
        <w:rPr>
          <w:rFonts w:ascii="Times New Roman" w:hAnsi="Times New Roman" w:cs="Times New Roman"/>
          <w:sz w:val="28"/>
          <w:szCs w:val="28"/>
        </w:rPr>
        <w:t xml:space="preserve"> тувинцев-тоджинцев</w:t>
      </w:r>
      <w:r w:rsidRPr="007A598C">
        <w:rPr>
          <w:rFonts w:ascii="Times New Roman" w:hAnsi="Times New Roman" w:cs="Times New Roman"/>
          <w:sz w:val="28"/>
          <w:szCs w:val="28"/>
        </w:rPr>
        <w:t xml:space="preserve"> в Республике Тыва осуществляется в виде выделения межбюджетных трансфертов из федерального бюджета при </w:t>
      </w:r>
      <w:proofErr w:type="spellStart"/>
      <w:r w:rsidRPr="007A598C">
        <w:rPr>
          <w:rFonts w:ascii="Times New Roman" w:hAnsi="Times New Roman" w:cs="Times New Roman"/>
          <w:sz w:val="28"/>
          <w:szCs w:val="28"/>
        </w:rPr>
        <w:t>софинансировании</w:t>
      </w:r>
      <w:proofErr w:type="spellEnd"/>
      <w:r w:rsidRPr="007A598C">
        <w:rPr>
          <w:rFonts w:ascii="Times New Roman" w:hAnsi="Times New Roman" w:cs="Times New Roman"/>
          <w:sz w:val="28"/>
          <w:szCs w:val="28"/>
        </w:rPr>
        <w:t xml:space="preserve"> из республиканского и местных бюджетов.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В прогнозируемом периоде будут создаваться дополнительные условия для успешной работы по гармонизации межнациональных отношений, укреплению межкультурного диалога и гражданского единства на основе активного взаимодействия с институтами гражданского общества, общественными объединениями. Данная работа направлена на достижение важнейших целевых </w:t>
      </w:r>
      <w:r w:rsidRPr="007A598C">
        <w:rPr>
          <w:rFonts w:ascii="Times New Roman" w:hAnsi="Times New Roman" w:cs="Times New Roman"/>
          <w:sz w:val="28"/>
          <w:szCs w:val="28"/>
        </w:rPr>
        <w:lastRenderedPageBreak/>
        <w:t xml:space="preserve">индикаторов и показателей Программы, взаимосвязанных с индикаторами и показателями, запланированными в государственной программе Российской Федерации </w:t>
      </w:r>
      <w:r w:rsidR="0039293D" w:rsidRPr="007A598C">
        <w:rPr>
          <w:rFonts w:ascii="Times New Roman" w:hAnsi="Times New Roman" w:cs="Times New Roman"/>
          <w:sz w:val="28"/>
          <w:szCs w:val="28"/>
        </w:rPr>
        <w:t>«</w:t>
      </w:r>
      <w:r w:rsidRPr="007A598C">
        <w:rPr>
          <w:rFonts w:ascii="Times New Roman" w:hAnsi="Times New Roman" w:cs="Times New Roman"/>
          <w:sz w:val="28"/>
          <w:szCs w:val="28"/>
        </w:rPr>
        <w:t>Реализация государственной национальной политики</w:t>
      </w:r>
      <w:r w:rsidR="0039293D" w:rsidRPr="007A598C">
        <w:rPr>
          <w:rFonts w:ascii="Times New Roman" w:hAnsi="Times New Roman" w:cs="Times New Roman"/>
          <w:sz w:val="28"/>
          <w:szCs w:val="28"/>
        </w:rPr>
        <w:t>»</w:t>
      </w:r>
      <w:r w:rsidRPr="007A598C">
        <w:rPr>
          <w:rFonts w:ascii="Times New Roman" w:hAnsi="Times New Roman" w:cs="Times New Roman"/>
          <w:sz w:val="28"/>
          <w:szCs w:val="28"/>
        </w:rPr>
        <w:t xml:space="preserve">, утвержденной постановлением Правительства Российской Федерации от 29 декабря 2016 г. </w:t>
      </w:r>
      <w:r w:rsidR="0039293D" w:rsidRPr="007A598C">
        <w:rPr>
          <w:rFonts w:ascii="Times New Roman" w:hAnsi="Times New Roman" w:cs="Times New Roman"/>
          <w:sz w:val="28"/>
          <w:szCs w:val="28"/>
        </w:rPr>
        <w:t>№</w:t>
      </w:r>
      <w:r w:rsidRPr="007A598C">
        <w:rPr>
          <w:rFonts w:ascii="Times New Roman" w:hAnsi="Times New Roman" w:cs="Times New Roman"/>
          <w:sz w:val="28"/>
          <w:szCs w:val="28"/>
        </w:rPr>
        <w:t xml:space="preserve"> 1532.</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Настоящая Программа призвана стать инструментом реализации основных направлений региональной национальной политики.</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925B71">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II. О</w:t>
      </w:r>
      <w:r w:rsidR="0039293D" w:rsidRPr="007A598C">
        <w:rPr>
          <w:rFonts w:ascii="Times New Roman" w:hAnsi="Times New Roman" w:cs="Times New Roman"/>
          <w:sz w:val="28"/>
          <w:szCs w:val="28"/>
        </w:rPr>
        <w:t>писание приоритетов, целей, задач</w:t>
      </w:r>
      <w:r w:rsidRPr="007A598C">
        <w:rPr>
          <w:rFonts w:ascii="Times New Roman" w:hAnsi="Times New Roman" w:cs="Times New Roman"/>
          <w:sz w:val="28"/>
          <w:szCs w:val="28"/>
        </w:rPr>
        <w:t>, сроки реализации</w:t>
      </w:r>
    </w:p>
    <w:p w:rsidR="005A2920" w:rsidRPr="007A598C" w:rsidRDefault="005A2920" w:rsidP="00925B71">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и ожидаемые конечные результаты реализации Программы</w:t>
      </w:r>
    </w:p>
    <w:p w:rsidR="005A2920" w:rsidRPr="007A598C" w:rsidRDefault="005A2920" w:rsidP="005A2920">
      <w:pPr>
        <w:pStyle w:val="ConsPlusNormal"/>
        <w:ind w:firstLine="709"/>
        <w:jc w:val="both"/>
        <w:rPr>
          <w:rFonts w:ascii="Times New Roman" w:hAnsi="Times New Roman" w:cs="Times New Roman"/>
          <w:sz w:val="28"/>
          <w:szCs w:val="28"/>
        </w:rPr>
      </w:pP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Приоритеты и цели государственной национальной политики Российской Федерации</w:t>
      </w:r>
      <w:r w:rsidR="007A598C" w:rsidRPr="007A598C">
        <w:rPr>
          <w:rFonts w:ascii="Times New Roman" w:hAnsi="Times New Roman" w:cs="Times New Roman"/>
          <w:sz w:val="28"/>
          <w:szCs w:val="28"/>
        </w:rPr>
        <w:t xml:space="preserve"> в Республике Тыва</w:t>
      </w:r>
      <w:r w:rsidRPr="007A598C">
        <w:rPr>
          <w:rFonts w:ascii="Times New Roman" w:hAnsi="Times New Roman" w:cs="Times New Roman"/>
          <w:sz w:val="28"/>
          <w:szCs w:val="28"/>
        </w:rPr>
        <w:t xml:space="preserve"> определены в соответствии с положениями следующих стратегических документов:</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 xml:space="preserve"> 1666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О Стратегии государственной национальной политики Российской Федерации на период до 2025 года</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Стратегия противодействия экстремизму в Российской Федерации до 2025 года, утвержденная Указом Президента Российской Федерации от 29 мая 2020 г.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 xml:space="preserve"> 344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Об утверждении Стратегии противодействия экстремизму в Российской Федерации до 2025 года</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национальные цели развития Российской Федерации на период до 2030 года, определенные Указом Президента Российской Федерации от 21 июля 2020 г.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 xml:space="preserve"> 474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О национальных целях развития Российской Федерации на период до 2030 года</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Стратегия национальной безопасности Российской Федерации, утвержденная Указом Президента Российской Федерации от 2 июля 2021г.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 xml:space="preserve"> 400 </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О Стратегии национальной безопасности Российской Федерации</w:t>
      </w:r>
      <w:r w:rsidR="007A598C" w:rsidRPr="007A598C">
        <w:rPr>
          <w:rFonts w:ascii="Times New Roman" w:hAnsi="Times New Roman" w:cs="Times New Roman"/>
          <w:sz w:val="28"/>
          <w:szCs w:val="28"/>
        </w:rPr>
        <w:t>»</w:t>
      </w:r>
      <w:r w:rsidRPr="007A598C">
        <w:rPr>
          <w:rFonts w:ascii="Times New Roman" w:hAnsi="Times New Roman" w:cs="Times New Roman"/>
          <w:sz w:val="28"/>
          <w:szCs w:val="28"/>
        </w:rPr>
        <w:t>.</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 учетом основных положений вышеуказанных стратегических документов приоритетами государственной национальной политики Российской Федерации</w:t>
      </w:r>
      <w:r w:rsidR="007A598C" w:rsidRPr="007A598C">
        <w:rPr>
          <w:rFonts w:ascii="Times New Roman" w:hAnsi="Times New Roman" w:cs="Times New Roman"/>
          <w:sz w:val="28"/>
          <w:szCs w:val="28"/>
        </w:rPr>
        <w:t xml:space="preserve"> в Республике Тыва</w:t>
      </w:r>
      <w:r w:rsidRPr="007A598C">
        <w:rPr>
          <w:rFonts w:ascii="Times New Roman" w:hAnsi="Times New Roman" w:cs="Times New Roman"/>
          <w:sz w:val="28"/>
          <w:szCs w:val="28"/>
        </w:rPr>
        <w:t xml:space="preserve"> являются:</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укрепление гражданского единства, гражданского самосознания и сохранение самобытности многонационального народа Российской Федерации</w:t>
      </w:r>
      <w:r w:rsidR="007A598C" w:rsidRPr="007A598C">
        <w:rPr>
          <w:rFonts w:ascii="Times New Roman" w:hAnsi="Times New Roman" w:cs="Times New Roman"/>
          <w:sz w:val="28"/>
          <w:szCs w:val="28"/>
        </w:rPr>
        <w:t>, проживающих на территории Республики Тыва</w:t>
      </w:r>
      <w:r w:rsidRPr="007A598C">
        <w:rPr>
          <w:rFonts w:ascii="Times New Roman" w:hAnsi="Times New Roman" w:cs="Times New Roman"/>
          <w:sz w:val="28"/>
          <w:szCs w:val="28"/>
        </w:rPr>
        <w:t>;</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сохранение этнокультурного и языкового многообразия Российской Федерации;</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сохранение русского языка как государственного языка Российской Федерации и языка межнационального общения;</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w:t>
      </w:r>
      <w:r w:rsidR="007A598C" w:rsidRPr="007A598C">
        <w:rPr>
          <w:rFonts w:ascii="Times New Roman" w:hAnsi="Times New Roman" w:cs="Times New Roman"/>
          <w:sz w:val="28"/>
          <w:szCs w:val="28"/>
        </w:rPr>
        <w:t>Республике Тыва</w:t>
      </w:r>
      <w:r w:rsidRPr="007A598C">
        <w:rPr>
          <w:rFonts w:ascii="Times New Roman" w:hAnsi="Times New Roman" w:cs="Times New Roman"/>
          <w:sz w:val="28"/>
          <w:szCs w:val="28"/>
        </w:rPr>
        <w:t>;</w:t>
      </w:r>
    </w:p>
    <w:p w:rsidR="0039293D" w:rsidRPr="007A598C" w:rsidRDefault="0039293D"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lastRenderedPageBreak/>
        <w:t>соблюдение прав коренных малочисленных народов</w:t>
      </w:r>
      <w:r w:rsidR="00E86AE9">
        <w:rPr>
          <w:rFonts w:ascii="Times New Roman" w:hAnsi="Times New Roman" w:cs="Times New Roman"/>
          <w:sz w:val="28"/>
          <w:szCs w:val="28"/>
        </w:rPr>
        <w:t xml:space="preserve"> Севера, Сибири и Дальнего Востока</w:t>
      </w:r>
      <w:r w:rsidRPr="007A598C">
        <w:rPr>
          <w:rFonts w:ascii="Times New Roman" w:hAnsi="Times New Roman" w:cs="Times New Roman"/>
          <w:sz w:val="28"/>
          <w:szCs w:val="28"/>
        </w:rPr>
        <w:t xml:space="preserve"> Российской Федерации</w:t>
      </w:r>
      <w:r w:rsidR="00E86AE9">
        <w:rPr>
          <w:rFonts w:ascii="Times New Roman" w:hAnsi="Times New Roman" w:cs="Times New Roman"/>
          <w:sz w:val="28"/>
          <w:szCs w:val="28"/>
        </w:rPr>
        <w:t xml:space="preserve"> тувинцев-тоджинцев</w:t>
      </w:r>
      <w:r w:rsidR="007A598C" w:rsidRPr="007A598C">
        <w:rPr>
          <w:rFonts w:ascii="Times New Roman" w:hAnsi="Times New Roman" w:cs="Times New Roman"/>
          <w:sz w:val="28"/>
          <w:szCs w:val="28"/>
        </w:rPr>
        <w:t>, проживающих на территории Республики Тыва</w:t>
      </w:r>
      <w:r w:rsidRPr="007A598C">
        <w:rPr>
          <w:rFonts w:ascii="Times New Roman" w:hAnsi="Times New Roman" w:cs="Times New Roman"/>
          <w:sz w:val="28"/>
          <w:szCs w:val="28"/>
        </w:rPr>
        <w:t>.</w:t>
      </w:r>
    </w:p>
    <w:p w:rsidR="005A2920" w:rsidRPr="007A598C" w:rsidRDefault="005A2920" w:rsidP="0039293D">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Основная цель Программы - укрепление общероссийской гражданской идентичности и духовной общности многонационального народа Республики Тыва, формирование гармоничных межнациональных (межэтнических) отношений, сохранение и развитие этнокультурного многообразия народов Республики Тыва.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Задачи Программы - укрепление единства российской нации, этнокультурное развитие многонационального народа Республики Тыва и социально-экономическое развитие народов Республики Тыва.</w:t>
      </w:r>
    </w:p>
    <w:p w:rsidR="007A598C" w:rsidRPr="007A598C" w:rsidRDefault="007A598C"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Мероприятия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w:t>
      </w:r>
      <w:r w:rsidR="00E86AE9">
        <w:rPr>
          <w:rFonts w:ascii="Times New Roman" w:hAnsi="Times New Roman" w:cs="Times New Roman"/>
          <w:sz w:val="28"/>
          <w:szCs w:val="28"/>
        </w:rPr>
        <w:t>национально-культурных традиций»</w:t>
      </w:r>
      <w:r w:rsidRPr="007A598C">
        <w:rPr>
          <w:rFonts w:ascii="Times New Roman" w:hAnsi="Times New Roman" w:cs="Times New Roman"/>
          <w:sz w:val="28"/>
          <w:szCs w:val="28"/>
        </w:rPr>
        <w:t xml:space="preserve"> национальной цели развития Российской Федерации «Возможности для самореализации и развития талантов».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Сроки реализации Программы: 202</w:t>
      </w:r>
      <w:r w:rsidR="00925B71" w:rsidRPr="007A598C">
        <w:rPr>
          <w:rFonts w:ascii="Times New Roman" w:hAnsi="Times New Roman" w:cs="Times New Roman"/>
          <w:sz w:val="28"/>
          <w:szCs w:val="28"/>
        </w:rPr>
        <w:t>4 - 2030</w:t>
      </w:r>
      <w:r w:rsidRPr="007A598C">
        <w:rPr>
          <w:rFonts w:ascii="Times New Roman" w:hAnsi="Times New Roman" w:cs="Times New Roman"/>
          <w:sz w:val="28"/>
          <w:szCs w:val="28"/>
        </w:rPr>
        <w:t xml:space="preserve"> годы.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Сведения о составе и значениях целевых индикаторов приведены в приложении </w:t>
      </w:r>
      <w:r w:rsidR="00387766" w:rsidRPr="007A598C">
        <w:rPr>
          <w:rFonts w:ascii="Times New Roman" w:hAnsi="Times New Roman" w:cs="Times New Roman"/>
          <w:sz w:val="28"/>
          <w:szCs w:val="28"/>
        </w:rPr>
        <w:t>№</w:t>
      </w:r>
      <w:r w:rsidRPr="007A598C">
        <w:rPr>
          <w:rFonts w:ascii="Times New Roman" w:hAnsi="Times New Roman" w:cs="Times New Roman"/>
          <w:sz w:val="28"/>
          <w:szCs w:val="28"/>
        </w:rPr>
        <w:t xml:space="preserve"> 1</w:t>
      </w:r>
      <w:r w:rsidR="00387766" w:rsidRPr="007A598C">
        <w:rPr>
          <w:rFonts w:ascii="Times New Roman" w:hAnsi="Times New Roman" w:cs="Times New Roman"/>
          <w:sz w:val="28"/>
          <w:szCs w:val="28"/>
        </w:rPr>
        <w:t>.3</w:t>
      </w:r>
      <w:r w:rsidRPr="007A598C">
        <w:rPr>
          <w:rFonts w:ascii="Times New Roman" w:hAnsi="Times New Roman" w:cs="Times New Roman"/>
          <w:sz w:val="28"/>
          <w:szCs w:val="28"/>
        </w:rPr>
        <w:t xml:space="preserve"> к Программе.</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925B71">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III. Система (перечень) программных мероприятий</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Программой предусмотрено:</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 оказание </w:t>
      </w:r>
      <w:proofErr w:type="spellStart"/>
      <w:r w:rsidRPr="007A598C">
        <w:rPr>
          <w:rFonts w:ascii="Times New Roman" w:hAnsi="Times New Roman" w:cs="Times New Roman"/>
          <w:sz w:val="28"/>
          <w:szCs w:val="28"/>
        </w:rPr>
        <w:t>грантовой</w:t>
      </w:r>
      <w:proofErr w:type="spellEnd"/>
      <w:r w:rsidRPr="007A598C">
        <w:rPr>
          <w:rFonts w:ascii="Times New Roman" w:hAnsi="Times New Roman" w:cs="Times New Roman"/>
          <w:sz w:val="28"/>
          <w:szCs w:val="28"/>
        </w:rPr>
        <w:t xml:space="preserve"> поддержки общественным инициативам в сфере укрепления гражданского единства и гармонизации межнациональных отношений</w:t>
      </w:r>
      <w:r w:rsidR="00E86AE9">
        <w:rPr>
          <w:rFonts w:ascii="Times New Roman" w:hAnsi="Times New Roman" w:cs="Times New Roman"/>
          <w:sz w:val="28"/>
          <w:szCs w:val="28"/>
        </w:rPr>
        <w:t>, развития гражданского общества</w:t>
      </w:r>
      <w:r w:rsidRPr="007A598C">
        <w:rPr>
          <w:rFonts w:ascii="Times New Roman" w:hAnsi="Times New Roman" w:cs="Times New Roman"/>
          <w:sz w:val="28"/>
          <w:szCs w:val="28"/>
        </w:rPr>
        <w:t>;</w:t>
      </w:r>
    </w:p>
    <w:p w:rsidR="005A2920" w:rsidRPr="009B2D41"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 реализация комплексной информационной кампании, направленной на </w:t>
      </w:r>
      <w:r w:rsidRPr="009B2D41">
        <w:rPr>
          <w:rFonts w:ascii="Times New Roman" w:hAnsi="Times New Roman" w:cs="Times New Roman"/>
          <w:sz w:val="28"/>
          <w:szCs w:val="28"/>
        </w:rPr>
        <w:t>укрепление единства российской нации;</w:t>
      </w:r>
    </w:p>
    <w:p w:rsidR="005A2920" w:rsidRPr="009B2D41" w:rsidRDefault="005A2920" w:rsidP="00B73DBD">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 xml:space="preserve">- </w:t>
      </w:r>
      <w:r w:rsidR="00B73DBD" w:rsidRPr="009B2D41">
        <w:rPr>
          <w:rFonts w:ascii="Times New Roman" w:hAnsi="Times New Roman" w:cs="Times New Roman"/>
          <w:sz w:val="28"/>
          <w:szCs w:val="28"/>
        </w:rPr>
        <w:t>профилактика экстремизма на национальной и религиозной почве</w:t>
      </w:r>
      <w:r w:rsidRPr="009B2D41">
        <w:rPr>
          <w:rFonts w:ascii="Times New Roman" w:hAnsi="Times New Roman" w:cs="Times New Roman"/>
          <w:sz w:val="28"/>
          <w:szCs w:val="28"/>
        </w:rPr>
        <w:t>;</w:t>
      </w:r>
    </w:p>
    <w:p w:rsidR="005A2920" w:rsidRPr="009B2D41" w:rsidRDefault="005A2920" w:rsidP="005A2920">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 xml:space="preserve">- создание условий для социальной и культурной адаптации </w:t>
      </w:r>
      <w:r w:rsidR="00B73DBD" w:rsidRPr="009B2D41">
        <w:rPr>
          <w:rFonts w:ascii="Times New Roman" w:hAnsi="Times New Roman" w:cs="Times New Roman"/>
          <w:sz w:val="28"/>
          <w:szCs w:val="28"/>
        </w:rPr>
        <w:t xml:space="preserve">и интеграции </w:t>
      </w:r>
      <w:r w:rsidRPr="009B2D41">
        <w:rPr>
          <w:rFonts w:ascii="Times New Roman" w:hAnsi="Times New Roman" w:cs="Times New Roman"/>
          <w:sz w:val="28"/>
          <w:szCs w:val="28"/>
        </w:rPr>
        <w:t>мигрантов;</w:t>
      </w:r>
    </w:p>
    <w:p w:rsidR="005A2920" w:rsidRPr="009B2D41" w:rsidRDefault="005A2920" w:rsidP="005A2920">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 укрепление гражданского единства и этнокультурное развитие народов, проживающих на территории Республики Тыва;</w:t>
      </w:r>
    </w:p>
    <w:p w:rsidR="005A2920" w:rsidRDefault="005A2920" w:rsidP="005A2920">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 развитие российского казачества;</w:t>
      </w:r>
    </w:p>
    <w:p w:rsidR="0059791D" w:rsidRPr="009B2D41" w:rsidRDefault="0059791D" w:rsidP="005A2920">
      <w:pPr>
        <w:pStyle w:val="ConsPlusNormal"/>
        <w:ind w:firstLine="709"/>
        <w:jc w:val="both"/>
        <w:rPr>
          <w:rFonts w:ascii="Times New Roman" w:hAnsi="Times New Roman" w:cs="Times New Roman"/>
          <w:sz w:val="28"/>
          <w:szCs w:val="28"/>
        </w:rPr>
      </w:pPr>
      <w:r w:rsidRPr="0059791D">
        <w:rPr>
          <w:rFonts w:ascii="Times New Roman" w:hAnsi="Times New Roman" w:cs="Times New Roman"/>
          <w:sz w:val="28"/>
          <w:szCs w:val="28"/>
        </w:rPr>
        <w:t>- развитие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w:t>
      </w:r>
    </w:p>
    <w:p w:rsidR="005A2920" w:rsidRPr="009B2D41" w:rsidRDefault="005A2920" w:rsidP="005A2920">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 поддержка коренных малочисленных народов Севера, Сибири и Дальнего Востока Российской Федерации, проживающих на территории Республики Тыва.</w:t>
      </w:r>
    </w:p>
    <w:p w:rsidR="005A2920" w:rsidRPr="009B2D41" w:rsidRDefault="005A2920" w:rsidP="005A2920">
      <w:pPr>
        <w:pStyle w:val="ConsPlusNormal"/>
        <w:ind w:firstLine="709"/>
        <w:jc w:val="both"/>
        <w:rPr>
          <w:rFonts w:ascii="Times New Roman" w:hAnsi="Times New Roman" w:cs="Times New Roman"/>
          <w:sz w:val="28"/>
          <w:szCs w:val="28"/>
        </w:rPr>
      </w:pPr>
      <w:r w:rsidRPr="009B2D41">
        <w:rPr>
          <w:rFonts w:ascii="Times New Roman" w:hAnsi="Times New Roman" w:cs="Times New Roman"/>
          <w:sz w:val="28"/>
          <w:szCs w:val="28"/>
        </w:rPr>
        <w:t>По результатам исполнения Программы предусмотрена подготовка ежегодного доклада о реализации Стратегии государственной национальной политики Российской Федерации на период до 2025 года в Республике Тыва.</w:t>
      </w:r>
    </w:p>
    <w:p w:rsidR="005A2920" w:rsidRPr="009B2D41"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925B71">
      <w:pPr>
        <w:pStyle w:val="ConsPlusNormal"/>
        <w:ind w:firstLine="709"/>
        <w:jc w:val="center"/>
        <w:rPr>
          <w:rFonts w:ascii="Times New Roman" w:hAnsi="Times New Roman" w:cs="Times New Roman"/>
          <w:sz w:val="28"/>
          <w:szCs w:val="28"/>
        </w:rPr>
      </w:pPr>
      <w:r w:rsidRPr="009B2D41">
        <w:rPr>
          <w:rFonts w:ascii="Times New Roman" w:hAnsi="Times New Roman" w:cs="Times New Roman"/>
          <w:sz w:val="28"/>
          <w:szCs w:val="28"/>
        </w:rPr>
        <w:t>IV. Обоснование финансовых и материальных затрат</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Финансирование мероприятий Программы будет осуществляться за счет средств федерального и республиканского бюджетов.</w:t>
      </w:r>
    </w:p>
    <w:p w:rsidR="005A2920" w:rsidRPr="007A598C" w:rsidRDefault="00925B71"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Предельный (прогнозный) объем финансирования Программы рассчитан 2030 года и составляет 173661,78 тыс. рублей, в том числе за счет средств федерального бюджета – 86916,00 тыс. рублей, средств республиканского бюджета – 86745,78 тыс. рублей.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Объем финансирования Программы может быть уточнен в порядке, установленном законом о бюджете на очередной финансовый год, исходя из возможностей республиканского бюджета Республики Тыва. Сумма </w:t>
      </w:r>
      <w:proofErr w:type="spellStart"/>
      <w:r w:rsidRPr="007A598C">
        <w:rPr>
          <w:rFonts w:ascii="Times New Roman" w:hAnsi="Times New Roman" w:cs="Times New Roman"/>
          <w:sz w:val="28"/>
          <w:szCs w:val="28"/>
        </w:rPr>
        <w:t>софинансирования</w:t>
      </w:r>
      <w:proofErr w:type="spellEnd"/>
      <w:r w:rsidRPr="007A598C">
        <w:rPr>
          <w:rFonts w:ascii="Times New Roman" w:hAnsi="Times New Roman" w:cs="Times New Roman"/>
          <w:sz w:val="28"/>
          <w:szCs w:val="28"/>
        </w:rPr>
        <w:t xml:space="preserve"> Программы из федерального и республиканского бюджетов может быть скорректирована согласно лимитам федерального бюджета.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Ресурсное обеспечение Программы реализуется в том числе за счет действующих расходных обязательств республиканского бюджета на 202</w:t>
      </w:r>
      <w:r w:rsidR="007841E5" w:rsidRPr="007A598C">
        <w:rPr>
          <w:rFonts w:ascii="Times New Roman" w:hAnsi="Times New Roman" w:cs="Times New Roman"/>
          <w:sz w:val="28"/>
          <w:szCs w:val="28"/>
        </w:rPr>
        <w:t>4</w:t>
      </w:r>
      <w:r w:rsidRPr="007A598C">
        <w:rPr>
          <w:rFonts w:ascii="Times New Roman" w:hAnsi="Times New Roman" w:cs="Times New Roman"/>
          <w:sz w:val="28"/>
          <w:szCs w:val="28"/>
        </w:rPr>
        <w:t xml:space="preserve"> - 20</w:t>
      </w:r>
      <w:r w:rsidR="007841E5" w:rsidRPr="007A598C">
        <w:rPr>
          <w:rFonts w:ascii="Times New Roman" w:hAnsi="Times New Roman" w:cs="Times New Roman"/>
          <w:sz w:val="28"/>
          <w:szCs w:val="28"/>
        </w:rPr>
        <w:t>30</w:t>
      </w:r>
      <w:r w:rsidRPr="007A598C">
        <w:rPr>
          <w:rFonts w:ascii="Times New Roman" w:hAnsi="Times New Roman" w:cs="Times New Roman"/>
          <w:sz w:val="28"/>
          <w:szCs w:val="28"/>
        </w:rPr>
        <w:t xml:space="preserve"> годы, предусмотренных Министерству культуры Республики Тыва, Министерству образования Республики Тыва, Министерству </w:t>
      </w:r>
      <w:r w:rsidR="007841E5" w:rsidRPr="007A598C">
        <w:rPr>
          <w:rFonts w:ascii="Times New Roman" w:hAnsi="Times New Roman" w:cs="Times New Roman"/>
          <w:sz w:val="28"/>
          <w:szCs w:val="28"/>
        </w:rPr>
        <w:t>цифрового развития Республики Тыва</w:t>
      </w:r>
      <w:r w:rsidRPr="007A598C">
        <w:rPr>
          <w:rFonts w:ascii="Times New Roman" w:hAnsi="Times New Roman" w:cs="Times New Roman"/>
          <w:sz w:val="28"/>
          <w:szCs w:val="28"/>
        </w:rPr>
        <w:t>, Министерству труда и социальной политики Республики Тыва, Министерству сельского хозяйства и продовольствия Республики Тыва, Министерству здравоохранения Республики Тыва</w:t>
      </w:r>
      <w:r w:rsidR="007841E5" w:rsidRPr="007A598C">
        <w:rPr>
          <w:rFonts w:ascii="Times New Roman" w:hAnsi="Times New Roman" w:cs="Times New Roman"/>
          <w:sz w:val="28"/>
          <w:szCs w:val="28"/>
        </w:rPr>
        <w:t>.</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7841E5">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V. Трудовые ресурсы</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Для реализации и решения задач Программы привлекаются работники органов исполнительной власти Республики Тыва и органов местного самоуправления муниципальных образований Республики Тыва, осуществляющие деятельность в сфере национальной политики.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К реализации мероприятий также будут привлечены социально ориентированные некоммерческие организации.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При реализации Программы создание новых рабочих мест не предусматривается.</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7841E5">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VI. Механизм реализации Программы</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Управление реализацией Программы осуществляются государственным заказчиком-координатором - Агентством по делам национальностей Республики Тыва - и ответственными исполнителями Программы в соответствии с законодательством Российской Федерации и Республики Тыва.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Государственный заказчик-координатор и ответственный исполнитель Программы несут ответственность за подготовку и реализацию Программы в целом. Текущее управление реализацией Программы осуществляют соисполнители и участники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В целях рационального использования средств федерального, республиканского бюджетов, а также обеспечения публичности информации </w:t>
      </w:r>
      <w:r w:rsidRPr="007A598C">
        <w:rPr>
          <w:rFonts w:ascii="Times New Roman" w:hAnsi="Times New Roman" w:cs="Times New Roman"/>
          <w:sz w:val="28"/>
          <w:szCs w:val="28"/>
        </w:rPr>
        <w:lastRenderedPageBreak/>
        <w:t>государственный заказчик-координатор и ответственный исполнитель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обеспечивает координацию деятельности соисполнителей и участников по подготовке и реализации мероприятий Программы, а также по анализу и рациональному использованию средств федерального и республиканского бюджетов и внебюджетных источников, подготавливает в установленном порядке проекты решений Правительства Республики Тыва о внесении изменений в Программу и досрочном ее прекращении;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осуществляет ведение ежемесячной отчетности реализации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 ежемесячно до 5 числа, ежеквартально до 10 числа, ежегодно до 15 числа месяца, следующего за отчетным периодом, представляет </w:t>
      </w:r>
      <w:r w:rsidR="007841E5" w:rsidRPr="007A598C">
        <w:rPr>
          <w:rFonts w:ascii="Times New Roman" w:hAnsi="Times New Roman" w:cs="Times New Roman"/>
          <w:sz w:val="28"/>
          <w:szCs w:val="28"/>
        </w:rPr>
        <w:t>в Министерство экономического развития и промышленности</w:t>
      </w:r>
      <w:r w:rsidRPr="007A598C">
        <w:rPr>
          <w:rFonts w:ascii="Times New Roman" w:hAnsi="Times New Roman" w:cs="Times New Roman"/>
          <w:sz w:val="28"/>
          <w:szCs w:val="28"/>
        </w:rPr>
        <w:t xml:space="preserve"> Республики Тыва и Министерство финансов Республики Тыва доклад о ходе реализации Программы, достигнутых результатах и об эффективности использования финансовых средств по установленной форме; обеспечивает координацию работы с органами исполнительной власти Республики Тыва и местного самоуправления муниципальных образований Республики Тыва по исполнению мероприятий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 вносит в </w:t>
      </w:r>
      <w:r w:rsidR="007841E5" w:rsidRPr="007A598C">
        <w:rPr>
          <w:rFonts w:ascii="Times New Roman" w:hAnsi="Times New Roman" w:cs="Times New Roman"/>
          <w:sz w:val="28"/>
          <w:szCs w:val="28"/>
        </w:rPr>
        <w:t>Министерство экономического развития и промышленности Республики Тыва</w:t>
      </w:r>
      <w:r w:rsidRPr="007A598C">
        <w:rPr>
          <w:rFonts w:ascii="Times New Roman" w:hAnsi="Times New Roman" w:cs="Times New Roman"/>
          <w:sz w:val="28"/>
          <w:szCs w:val="28"/>
        </w:rPr>
        <w:t xml:space="preserve"> и Министерство финансов Республики Тыва предложения о корректировке Программы, продлении срока ее реализации либо прекращении ее реализации (в случае необходимости), определяет процедуры обеспечения публичности (открытости) информации о значениях целевых индикаторов и показателей, результатах мониторинга хода реализации Программы, ее мероприятиях и об условиях участия в них исполнителей, а также о проводимых конкурсах и критериях определения победителей;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выполняет функции государственного заказчика-координатора и ответственного исполнителя Программы в пределах своих полномочий.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Соисполнители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 осуществляют непосредственный контроль за ходом реализации мероприятий разделов Программы, ежеквартально не позднее 15-го числа первого месяца, следующего за отчетным, формируют отчеты о реализации мероприятий разделов Программы, реализуемых соисполнителями, и направляют через государственную информационную систему </w:t>
      </w:r>
      <w:r w:rsidR="007841E5" w:rsidRPr="007A598C">
        <w:rPr>
          <w:rFonts w:ascii="Times New Roman" w:hAnsi="Times New Roman" w:cs="Times New Roman"/>
          <w:sz w:val="28"/>
          <w:szCs w:val="28"/>
        </w:rPr>
        <w:t>«</w:t>
      </w:r>
      <w:r w:rsidRPr="007A598C">
        <w:rPr>
          <w:rFonts w:ascii="Times New Roman" w:hAnsi="Times New Roman" w:cs="Times New Roman"/>
          <w:sz w:val="28"/>
          <w:szCs w:val="28"/>
        </w:rPr>
        <w:t>Электронный бюджет</w:t>
      </w:r>
      <w:r w:rsidR="007841E5" w:rsidRPr="007A598C">
        <w:rPr>
          <w:rFonts w:ascii="Times New Roman" w:hAnsi="Times New Roman" w:cs="Times New Roman"/>
          <w:sz w:val="28"/>
          <w:szCs w:val="28"/>
        </w:rPr>
        <w:t>»</w:t>
      </w:r>
      <w:r w:rsidRPr="007A598C">
        <w:rPr>
          <w:rFonts w:ascii="Times New Roman" w:hAnsi="Times New Roman" w:cs="Times New Roman"/>
          <w:sz w:val="28"/>
          <w:szCs w:val="28"/>
        </w:rPr>
        <w:t xml:space="preserve"> Федеральному агентству по делам национальностей;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разрабатывают в пределах своих полномочий нормативные правовые акты, необходимые для выполнения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участвуют в подготовке доклада о ходе реализации Программы, достигнутых результатах и об эффективности использования финансовых средств;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представляют государственному заказчику-координатору и ответственному исполнителю Программы статистическую, справочную и аналитическую информацию о реализации мероприятий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готовят ежегодно в установленном порядке предложения по уточнению перечня мероприятий Программы на очередной финансовый год, уточняют затраты по мероприятиям Программы, а также механизм реализации Программы;</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 осуществляют отбор на конкурсной основе исполнителей работ и услуг, а </w:t>
      </w:r>
      <w:r w:rsidRPr="007A598C">
        <w:rPr>
          <w:rFonts w:ascii="Times New Roman" w:hAnsi="Times New Roman" w:cs="Times New Roman"/>
          <w:sz w:val="28"/>
          <w:szCs w:val="28"/>
        </w:rPr>
        <w:lastRenderedPageBreak/>
        <w:t>также поставщиков продукции по каждому мероприятию Программы в пределах своей компетенции;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организуют размещение информации, в том числе в электронном виде, о ходе и результатах реализации Программы, финансировании мероприятий Программы, привлечении внебюджетных средств, проведении конкурсов на участие в реализации Программы и порядке участия в ней инвесторов;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обеспечивают эффективное использование средств, выделяемых на реализацию Программы.</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Pr="007A598C" w:rsidRDefault="005A2920" w:rsidP="005200AD">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VII. Оценка социально-экономической эффективности</w:t>
      </w:r>
    </w:p>
    <w:p w:rsidR="005A2920" w:rsidRPr="007A598C" w:rsidRDefault="005A2920" w:rsidP="005200AD">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и возможных рисков от реализации программных заданий</w:t>
      </w:r>
    </w:p>
    <w:p w:rsidR="005A2920" w:rsidRPr="007A598C" w:rsidRDefault="005A2920" w:rsidP="005200AD">
      <w:pPr>
        <w:pStyle w:val="ConsPlusNormal"/>
        <w:ind w:firstLine="709"/>
        <w:jc w:val="center"/>
        <w:rPr>
          <w:rFonts w:ascii="Times New Roman" w:hAnsi="Times New Roman" w:cs="Times New Roman"/>
          <w:sz w:val="28"/>
          <w:szCs w:val="28"/>
        </w:rPr>
      </w:pP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Особенностью этнокультурной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как правило, в отложенном по времени социальном эффекте, в частности, в изменении ценностных ориентаций и норм поведения людей.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Социально-экономический эффект от реализации Программы выражается:</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 укреплении единства многонационального народа Республики Тыва и развитии единого этнокультурного пространства Республики Тыва как важного фактора устойчивого развития Республики Тыва и ее территориальной целостности;</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 прогнозировании межнациональных и межрелигиозных конфликтов, конфликтных ситуаций;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 снижении прямого и косвенного экономического ущерба от межнациональной и межконфессиональной напряженности и конфликтов;</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 улучшении инвестиционной привлекательности региона;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 росте эффективности использования этнокультурного потенциала региона;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 улучшении этнокультурного и с</w:t>
      </w:r>
      <w:r w:rsidR="00243CC5">
        <w:rPr>
          <w:rFonts w:ascii="Times New Roman" w:hAnsi="Times New Roman" w:cs="Times New Roman"/>
          <w:sz w:val="28"/>
          <w:szCs w:val="28"/>
        </w:rPr>
        <w:t>оциального самочувствия коренного малочисленного народа Севера, Сибири и Дальнего Востока Российской Федерации тувинцев-тоджинцев</w:t>
      </w:r>
      <w:r w:rsidRPr="007A598C">
        <w:rPr>
          <w:rFonts w:ascii="Times New Roman" w:hAnsi="Times New Roman" w:cs="Times New Roman"/>
          <w:sz w:val="28"/>
          <w:szCs w:val="28"/>
        </w:rPr>
        <w:t>, проживающих на территории Республики Тыва.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и показателей, утвержденных Программой.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Изменение принципов регулирования межбюджетных отношений в части финансирования мероприятий Программы в зависимости от характера этих изменений может привести как к существенному увеличению фактических объемов ресурсного обеспечения Программы, так и к полному или частичному прекращению финансирования мероприятий Программы за счет средств бюджетов других уровней.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Анализ рисков и управление рисками при реализации настоящей Программы осуществляет ответственный исполнитель - Агентство по делам национальностей Республики Тыва.</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Количественная и качественная оценка рисков реализации настоящей </w:t>
      </w:r>
      <w:r w:rsidRPr="007A598C">
        <w:rPr>
          <w:rFonts w:ascii="Times New Roman" w:hAnsi="Times New Roman" w:cs="Times New Roman"/>
          <w:sz w:val="28"/>
          <w:szCs w:val="28"/>
        </w:rPr>
        <w:lastRenderedPageBreak/>
        <w:t xml:space="preserve">Программы производится в зависимости от социально-экономического положения в регионе и подлежит корректировке в соответствии с изменениями в бюджете субъекта, а также этнополитической ситуации в стране в целом. Степень воздействия рисков на проект и объемы непредвиденных затрат, которые могут понадобиться для реализации настоящей Программы, можно </w:t>
      </w:r>
      <w:r w:rsidR="00243CC5" w:rsidRPr="007A598C">
        <w:rPr>
          <w:rFonts w:ascii="Times New Roman" w:hAnsi="Times New Roman" w:cs="Times New Roman"/>
          <w:sz w:val="28"/>
          <w:szCs w:val="28"/>
        </w:rPr>
        <w:t>оценить,</w:t>
      </w:r>
      <w:r w:rsidRPr="007A598C">
        <w:rPr>
          <w:rFonts w:ascii="Times New Roman" w:hAnsi="Times New Roman" w:cs="Times New Roman"/>
          <w:sz w:val="28"/>
          <w:szCs w:val="28"/>
        </w:rPr>
        <w:t xml:space="preserve"> как умеренный.</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Основными мерами управления рисками с целью минимизации их влияния на достижение целей настоящей Программы выступают:</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мониторинг;</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открытость и подотчетность;</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научно-методическое и экспертно-аналитическое сопровождение;</w:t>
      </w:r>
    </w:p>
    <w:p w:rsidR="005A2920" w:rsidRPr="007A598C" w:rsidRDefault="005A2920" w:rsidP="005A2920">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информационное сопровождение и общественные коммуникации.</w:t>
      </w:r>
    </w:p>
    <w:p w:rsidR="005A2920" w:rsidRPr="007A598C" w:rsidRDefault="005A2920" w:rsidP="005A2920">
      <w:pPr>
        <w:pStyle w:val="ConsPlusNormal"/>
        <w:ind w:firstLine="709"/>
        <w:jc w:val="both"/>
        <w:rPr>
          <w:rFonts w:ascii="Times New Roman" w:hAnsi="Times New Roman" w:cs="Times New Roman"/>
          <w:sz w:val="28"/>
          <w:szCs w:val="28"/>
        </w:rPr>
      </w:pPr>
    </w:p>
    <w:p w:rsidR="005A2920" w:rsidRDefault="005A2920">
      <w:pPr>
        <w:pStyle w:val="ConsPlusNormal"/>
        <w:jc w:val="center"/>
        <w:rPr>
          <w:rFonts w:ascii="Times New Roman" w:hAnsi="Times New Roman" w:cs="Times New Roman"/>
        </w:rPr>
      </w:pPr>
    </w:p>
    <w:p w:rsidR="000F16A2" w:rsidRDefault="000F16A2">
      <w:pPr>
        <w:pStyle w:val="ConsPlusNormal"/>
        <w:jc w:val="center"/>
        <w:rPr>
          <w:rFonts w:ascii="Times New Roman" w:hAnsi="Times New Roman" w:cs="Times New Roman"/>
        </w:rPr>
      </w:pPr>
    </w:p>
    <w:p w:rsidR="000F16A2" w:rsidRDefault="000F16A2">
      <w:pPr>
        <w:pStyle w:val="ConsPlusNormal"/>
        <w:jc w:val="center"/>
        <w:rPr>
          <w:rFonts w:ascii="Times New Roman" w:hAnsi="Times New Roman" w:cs="Times New Roman"/>
        </w:rPr>
        <w:sectPr w:rsidR="000F16A2" w:rsidSect="000F16A2">
          <w:pgSz w:w="11906" w:h="16838"/>
          <w:pgMar w:top="1134" w:right="707" w:bottom="1134" w:left="1276" w:header="0" w:footer="0" w:gutter="0"/>
          <w:cols w:space="720"/>
          <w:formProt w:val="0"/>
          <w:titlePg/>
          <w:docGrid w:linePitch="299" w:charSpace="4096"/>
        </w:sectPr>
      </w:pPr>
    </w:p>
    <w:p w:rsidR="00CB3A4A" w:rsidRPr="00CB3A4A" w:rsidRDefault="00CB3A4A" w:rsidP="00CB3A4A">
      <w:pPr>
        <w:pStyle w:val="ConsPlusTitle"/>
        <w:jc w:val="center"/>
        <w:rPr>
          <w:rFonts w:ascii="Times New Roman" w:hAnsi="Times New Roman" w:cs="Times New Roman"/>
          <w:b w:val="0"/>
          <w:sz w:val="28"/>
          <w:szCs w:val="28"/>
        </w:rPr>
      </w:pPr>
      <w:r w:rsidRPr="00CB3A4A">
        <w:rPr>
          <w:rFonts w:ascii="Times New Roman" w:hAnsi="Times New Roman" w:cs="Times New Roman"/>
          <w:b w:val="0"/>
          <w:sz w:val="28"/>
          <w:szCs w:val="28"/>
        </w:rPr>
        <w:lastRenderedPageBreak/>
        <w:t xml:space="preserve">Р Е </w:t>
      </w:r>
      <w:proofErr w:type="spellStart"/>
      <w:r w:rsidRPr="00CB3A4A">
        <w:rPr>
          <w:rFonts w:ascii="Times New Roman" w:hAnsi="Times New Roman" w:cs="Times New Roman"/>
          <w:b w:val="0"/>
          <w:sz w:val="28"/>
          <w:szCs w:val="28"/>
        </w:rPr>
        <w:t>Е</w:t>
      </w:r>
      <w:proofErr w:type="spellEnd"/>
      <w:r w:rsidRPr="00CB3A4A">
        <w:rPr>
          <w:rFonts w:ascii="Times New Roman" w:hAnsi="Times New Roman" w:cs="Times New Roman"/>
          <w:b w:val="0"/>
          <w:sz w:val="28"/>
          <w:szCs w:val="28"/>
        </w:rPr>
        <w:t xml:space="preserve"> С Т Р</w:t>
      </w:r>
    </w:p>
    <w:p w:rsidR="00CB3A4A" w:rsidRPr="00CB3A4A" w:rsidRDefault="00CB3A4A" w:rsidP="00CB3A4A">
      <w:pPr>
        <w:pStyle w:val="ConsPlusTitle"/>
        <w:jc w:val="center"/>
        <w:rPr>
          <w:rFonts w:ascii="Times New Roman" w:hAnsi="Times New Roman" w:cs="Times New Roman"/>
          <w:b w:val="0"/>
          <w:sz w:val="28"/>
          <w:szCs w:val="28"/>
        </w:rPr>
      </w:pPr>
      <w:r w:rsidRPr="00CB3A4A">
        <w:rPr>
          <w:rFonts w:ascii="Times New Roman" w:hAnsi="Times New Roman" w:cs="Times New Roman"/>
          <w:b w:val="0"/>
          <w:sz w:val="28"/>
          <w:szCs w:val="28"/>
        </w:rPr>
        <w:t xml:space="preserve">документов, входящих в состав государственной программы Республики Тыва </w:t>
      </w:r>
      <w:r w:rsidRPr="00CB3A4A">
        <w:rPr>
          <w:rFonts w:ascii="Times New Roman" w:hAnsi="Times New Roman" w:cs="Times New Roman"/>
          <w:b w:val="0"/>
          <w:sz w:val="28"/>
          <w:szCs w:val="28"/>
        </w:rPr>
        <w:br/>
        <w:t xml:space="preserve">«Реализация государственной национальной политики </w:t>
      </w:r>
    </w:p>
    <w:p w:rsidR="00CB3A4A" w:rsidRPr="00CB3A4A" w:rsidRDefault="00CB3A4A" w:rsidP="00CB3A4A">
      <w:pPr>
        <w:pStyle w:val="ConsPlusTitle"/>
        <w:jc w:val="center"/>
        <w:rPr>
          <w:rFonts w:ascii="Times New Roman" w:hAnsi="Times New Roman" w:cs="Times New Roman"/>
          <w:b w:val="0"/>
          <w:sz w:val="28"/>
          <w:szCs w:val="28"/>
        </w:rPr>
      </w:pPr>
      <w:r w:rsidRPr="00CB3A4A">
        <w:rPr>
          <w:rFonts w:ascii="Times New Roman" w:hAnsi="Times New Roman" w:cs="Times New Roman"/>
          <w:b w:val="0"/>
          <w:sz w:val="28"/>
          <w:szCs w:val="28"/>
        </w:rPr>
        <w:t>Российской Федерации в Республике Тыва»</w:t>
      </w:r>
    </w:p>
    <w:p w:rsidR="00CB3A4A" w:rsidRPr="00CB3A4A" w:rsidRDefault="00CB3A4A" w:rsidP="00CB3A4A">
      <w:pPr>
        <w:pStyle w:val="ConsPlusNormal"/>
        <w:jc w:val="both"/>
        <w:rPr>
          <w:rFonts w:ascii="Times New Roman" w:hAnsi="Times New Roman" w:cs="Times New Roman"/>
          <w:sz w:val="24"/>
          <w:szCs w:val="24"/>
        </w:rPr>
      </w:pPr>
    </w:p>
    <w:tbl>
      <w:tblPr>
        <w:tblStyle w:val="af9"/>
        <w:tblW w:w="14822" w:type="dxa"/>
        <w:tblLayout w:type="fixed"/>
        <w:tblLook w:val="04A0" w:firstRow="1" w:lastRow="0" w:firstColumn="1" w:lastColumn="0" w:noHBand="0" w:noVBand="1"/>
      </w:tblPr>
      <w:tblGrid>
        <w:gridCol w:w="421"/>
        <w:gridCol w:w="2381"/>
        <w:gridCol w:w="1417"/>
        <w:gridCol w:w="5274"/>
        <w:gridCol w:w="1134"/>
        <w:gridCol w:w="2551"/>
        <w:gridCol w:w="1644"/>
      </w:tblGrid>
      <w:tr w:rsidR="00CB3A4A" w:rsidRPr="00CB3A4A" w:rsidTr="00CB3A4A">
        <w:tc>
          <w:tcPr>
            <w:tcW w:w="421" w:type="dxa"/>
          </w:tcPr>
          <w:p w:rsidR="00CB3A4A" w:rsidRPr="00CB3A4A" w:rsidRDefault="00DA26EE" w:rsidP="00DA26E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CB3A4A" w:rsidRPr="00CB3A4A">
              <w:rPr>
                <w:rFonts w:ascii="Times New Roman" w:hAnsi="Times New Roman" w:cs="Times New Roman"/>
                <w:sz w:val="24"/>
                <w:szCs w:val="24"/>
              </w:rPr>
              <w:t xml:space="preserve"> </w:t>
            </w:r>
            <w:r w:rsidR="00CB3A4A" w:rsidRPr="00CB3A4A">
              <w:rPr>
                <w:rFonts w:ascii="Times New Roman" w:hAnsi="Times New Roman" w:cs="Times New Roman"/>
                <w:sz w:val="24"/>
                <w:szCs w:val="24"/>
              </w:rPr>
              <w:br/>
              <w:t>п/п</w:t>
            </w:r>
          </w:p>
        </w:tc>
        <w:tc>
          <w:tcPr>
            <w:tcW w:w="2381"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Тип документа</w:t>
            </w:r>
          </w:p>
        </w:tc>
        <w:tc>
          <w:tcPr>
            <w:tcW w:w="1417"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Вид документа</w:t>
            </w:r>
          </w:p>
        </w:tc>
        <w:tc>
          <w:tcPr>
            <w:tcW w:w="5274"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Наименование документа</w:t>
            </w:r>
          </w:p>
        </w:tc>
        <w:tc>
          <w:tcPr>
            <w:tcW w:w="1134"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Реквизиты</w:t>
            </w:r>
          </w:p>
        </w:tc>
        <w:tc>
          <w:tcPr>
            <w:tcW w:w="2551"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Разработчик</w:t>
            </w:r>
          </w:p>
        </w:tc>
        <w:tc>
          <w:tcPr>
            <w:tcW w:w="1644"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 xml:space="preserve">Гиперссылка на текст документа </w:t>
            </w:r>
            <w:hyperlink w:anchor="P1276">
              <w:r w:rsidRPr="00CB3A4A">
                <w:rPr>
                  <w:rFonts w:ascii="Times New Roman" w:hAnsi="Times New Roman" w:cs="Times New Roman"/>
                  <w:color w:val="0000FF"/>
                  <w:sz w:val="24"/>
                  <w:szCs w:val="24"/>
                </w:rPr>
                <w:t>&lt;5&gt;</w:t>
              </w:r>
            </w:hyperlink>
          </w:p>
        </w:tc>
      </w:tr>
      <w:tr w:rsidR="00CB3A4A" w:rsidRPr="00CB3A4A" w:rsidTr="00CB3A4A">
        <w:trPr>
          <w:trHeight w:val="28"/>
        </w:trPr>
        <w:tc>
          <w:tcPr>
            <w:tcW w:w="421"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1</w:t>
            </w:r>
          </w:p>
        </w:tc>
        <w:tc>
          <w:tcPr>
            <w:tcW w:w="2381"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2</w:t>
            </w:r>
          </w:p>
        </w:tc>
        <w:tc>
          <w:tcPr>
            <w:tcW w:w="1417"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3</w:t>
            </w:r>
          </w:p>
        </w:tc>
        <w:tc>
          <w:tcPr>
            <w:tcW w:w="5274"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4</w:t>
            </w:r>
          </w:p>
        </w:tc>
        <w:tc>
          <w:tcPr>
            <w:tcW w:w="1134"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5</w:t>
            </w:r>
          </w:p>
        </w:tc>
        <w:tc>
          <w:tcPr>
            <w:tcW w:w="2551"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6</w:t>
            </w:r>
          </w:p>
        </w:tc>
        <w:tc>
          <w:tcPr>
            <w:tcW w:w="1644" w:type="dxa"/>
          </w:tcPr>
          <w:p w:rsidR="00CB3A4A" w:rsidRPr="00CB3A4A" w:rsidRDefault="00CB3A4A" w:rsidP="00DA26EE">
            <w:pPr>
              <w:pStyle w:val="ConsPlusNormal"/>
              <w:jc w:val="center"/>
              <w:rPr>
                <w:rFonts w:ascii="Times New Roman" w:hAnsi="Times New Roman" w:cs="Times New Roman"/>
                <w:sz w:val="24"/>
                <w:szCs w:val="24"/>
              </w:rPr>
            </w:pPr>
            <w:r w:rsidRPr="00CB3A4A">
              <w:rPr>
                <w:rFonts w:ascii="Times New Roman" w:hAnsi="Times New Roman" w:cs="Times New Roman"/>
                <w:sz w:val="24"/>
                <w:szCs w:val="24"/>
              </w:rPr>
              <w:t>7</w:t>
            </w:r>
          </w:p>
        </w:tc>
      </w:tr>
      <w:tr w:rsidR="00CB3A4A" w:rsidRPr="00CB3A4A" w:rsidTr="00CB3A4A">
        <w:trPr>
          <w:trHeight w:val="28"/>
        </w:trPr>
        <w:tc>
          <w:tcPr>
            <w:tcW w:w="421" w:type="dxa"/>
          </w:tcPr>
          <w:p w:rsidR="00CB3A4A" w:rsidRPr="00CB3A4A" w:rsidRDefault="00CB3A4A" w:rsidP="00DA26EE">
            <w:pPr>
              <w:pStyle w:val="ConsPlusNormal"/>
              <w:jc w:val="center"/>
              <w:rPr>
                <w:rFonts w:ascii="Times New Roman" w:hAnsi="Times New Roman" w:cs="Times New Roman"/>
                <w:sz w:val="24"/>
                <w:szCs w:val="24"/>
              </w:rPr>
            </w:pPr>
          </w:p>
        </w:tc>
        <w:tc>
          <w:tcPr>
            <w:tcW w:w="2381" w:type="dxa"/>
          </w:tcPr>
          <w:p w:rsidR="00CB3A4A" w:rsidRPr="00CB3A4A" w:rsidRDefault="00CB3A4A"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Стратегические приоритеты</w:t>
            </w:r>
          </w:p>
        </w:tc>
        <w:tc>
          <w:tcPr>
            <w:tcW w:w="1417" w:type="dxa"/>
          </w:tcPr>
          <w:p w:rsidR="00CB3A4A" w:rsidRPr="00CB3A4A" w:rsidRDefault="00CB3A4A"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CB3A4A" w:rsidRPr="00CB3A4A" w:rsidRDefault="00CB3A4A"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sidR="00DA26EE">
              <w:rPr>
                <w:rFonts w:ascii="Times New Roman" w:hAnsi="Times New Roman" w:cs="Times New Roman"/>
                <w:sz w:val="24"/>
                <w:szCs w:val="24"/>
              </w:rPr>
              <w:t>«</w:t>
            </w:r>
            <w:r w:rsidR="00DA26EE" w:rsidRPr="00DA26EE">
              <w:rPr>
                <w:rFonts w:ascii="Times New Roman" w:hAnsi="Times New Roman" w:cs="Times New Roman"/>
                <w:sz w:val="24"/>
                <w:szCs w:val="24"/>
              </w:rPr>
              <w:t>Реализация государственной 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CB3A4A" w:rsidRPr="00CB3A4A" w:rsidRDefault="00CB3A4A"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CB3A4A" w:rsidRPr="00CB3A4A" w:rsidRDefault="00CB3A4A"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CB3A4A" w:rsidRPr="00CB3A4A" w:rsidRDefault="00CB3A4A" w:rsidP="00DA26EE">
            <w:pPr>
              <w:pStyle w:val="ConsPlusNormal"/>
              <w:jc w:val="center"/>
              <w:rPr>
                <w:rFonts w:ascii="Times New Roman" w:hAnsi="Times New Roman" w:cs="Times New Roman"/>
                <w:sz w:val="24"/>
                <w:szCs w:val="24"/>
              </w:rPr>
            </w:pPr>
          </w:p>
        </w:tc>
      </w:tr>
      <w:tr w:rsidR="00DA26EE" w:rsidRPr="00CB3A4A" w:rsidTr="00CB3A4A">
        <w:trPr>
          <w:trHeight w:val="28"/>
        </w:trPr>
        <w:tc>
          <w:tcPr>
            <w:tcW w:w="421" w:type="dxa"/>
          </w:tcPr>
          <w:p w:rsidR="00DA26EE" w:rsidRPr="00CB3A4A" w:rsidRDefault="00DA26EE" w:rsidP="00DA26EE">
            <w:pPr>
              <w:pStyle w:val="ConsPlusNormal"/>
              <w:jc w:val="center"/>
              <w:rPr>
                <w:rFonts w:ascii="Times New Roman" w:hAnsi="Times New Roman" w:cs="Times New Roman"/>
                <w:sz w:val="24"/>
                <w:szCs w:val="24"/>
              </w:rPr>
            </w:pPr>
          </w:p>
        </w:tc>
        <w:tc>
          <w:tcPr>
            <w:tcW w:w="238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Паспорт Программы</w:t>
            </w:r>
          </w:p>
        </w:tc>
        <w:tc>
          <w:tcPr>
            <w:tcW w:w="1417"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Pr>
                <w:rFonts w:ascii="Times New Roman" w:hAnsi="Times New Roman" w:cs="Times New Roman"/>
                <w:sz w:val="24"/>
                <w:szCs w:val="24"/>
              </w:rPr>
              <w:t>«</w:t>
            </w:r>
            <w:r w:rsidRPr="00DA26EE">
              <w:rPr>
                <w:rFonts w:ascii="Times New Roman" w:hAnsi="Times New Roman" w:cs="Times New Roman"/>
                <w:sz w:val="24"/>
                <w:szCs w:val="24"/>
              </w:rPr>
              <w:t>Реализация государственной 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DA26EE" w:rsidRPr="00CB3A4A" w:rsidRDefault="00DA26EE" w:rsidP="00DA26EE">
            <w:pPr>
              <w:pStyle w:val="ConsPlusNormal"/>
              <w:jc w:val="center"/>
              <w:rPr>
                <w:rFonts w:ascii="Times New Roman" w:hAnsi="Times New Roman" w:cs="Times New Roman"/>
                <w:sz w:val="24"/>
                <w:szCs w:val="24"/>
              </w:rPr>
            </w:pPr>
          </w:p>
        </w:tc>
      </w:tr>
      <w:tr w:rsidR="00DA26EE" w:rsidRPr="00CB3A4A" w:rsidTr="00CB3A4A">
        <w:trPr>
          <w:trHeight w:val="28"/>
        </w:trPr>
        <w:tc>
          <w:tcPr>
            <w:tcW w:w="421" w:type="dxa"/>
          </w:tcPr>
          <w:p w:rsidR="00DA26EE" w:rsidRPr="00CB3A4A" w:rsidRDefault="00DA26EE" w:rsidP="00DA26EE">
            <w:pPr>
              <w:pStyle w:val="ConsPlusNormal"/>
              <w:jc w:val="center"/>
              <w:rPr>
                <w:rFonts w:ascii="Times New Roman" w:hAnsi="Times New Roman" w:cs="Times New Roman"/>
                <w:sz w:val="24"/>
                <w:szCs w:val="24"/>
              </w:rPr>
            </w:pPr>
          </w:p>
        </w:tc>
        <w:tc>
          <w:tcPr>
            <w:tcW w:w="238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Структура Программы</w:t>
            </w:r>
          </w:p>
        </w:tc>
        <w:tc>
          <w:tcPr>
            <w:tcW w:w="1417"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Pr>
                <w:rFonts w:ascii="Times New Roman" w:hAnsi="Times New Roman" w:cs="Times New Roman"/>
                <w:sz w:val="24"/>
                <w:szCs w:val="24"/>
              </w:rPr>
              <w:t>«</w:t>
            </w:r>
            <w:r w:rsidRPr="00DA26EE">
              <w:rPr>
                <w:rFonts w:ascii="Times New Roman" w:hAnsi="Times New Roman" w:cs="Times New Roman"/>
                <w:sz w:val="24"/>
                <w:szCs w:val="24"/>
              </w:rPr>
              <w:t>Реализация государственной 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DA26EE" w:rsidRPr="00CB3A4A" w:rsidRDefault="00DA26EE" w:rsidP="00DA26EE">
            <w:pPr>
              <w:pStyle w:val="ConsPlusNormal"/>
              <w:jc w:val="center"/>
              <w:rPr>
                <w:rFonts w:ascii="Times New Roman" w:hAnsi="Times New Roman" w:cs="Times New Roman"/>
                <w:sz w:val="24"/>
                <w:szCs w:val="24"/>
              </w:rPr>
            </w:pPr>
          </w:p>
        </w:tc>
      </w:tr>
      <w:tr w:rsidR="00DA26EE" w:rsidRPr="00CB3A4A" w:rsidTr="00CB3A4A">
        <w:trPr>
          <w:trHeight w:val="28"/>
        </w:trPr>
        <w:tc>
          <w:tcPr>
            <w:tcW w:w="421" w:type="dxa"/>
          </w:tcPr>
          <w:p w:rsidR="00DA26EE" w:rsidRPr="00CB3A4A" w:rsidRDefault="00DA26EE" w:rsidP="00DA26EE">
            <w:pPr>
              <w:pStyle w:val="ConsPlusNormal"/>
              <w:jc w:val="center"/>
              <w:rPr>
                <w:rFonts w:ascii="Times New Roman" w:hAnsi="Times New Roman" w:cs="Times New Roman"/>
                <w:sz w:val="24"/>
                <w:szCs w:val="24"/>
              </w:rPr>
            </w:pPr>
          </w:p>
        </w:tc>
        <w:tc>
          <w:tcPr>
            <w:tcW w:w="238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Показатели Программы</w:t>
            </w:r>
          </w:p>
        </w:tc>
        <w:tc>
          <w:tcPr>
            <w:tcW w:w="1417"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Pr>
                <w:rFonts w:ascii="Times New Roman" w:hAnsi="Times New Roman" w:cs="Times New Roman"/>
                <w:sz w:val="24"/>
                <w:szCs w:val="24"/>
              </w:rPr>
              <w:t>«</w:t>
            </w:r>
            <w:r w:rsidRPr="00DA26EE">
              <w:rPr>
                <w:rFonts w:ascii="Times New Roman" w:hAnsi="Times New Roman" w:cs="Times New Roman"/>
                <w:sz w:val="24"/>
                <w:szCs w:val="24"/>
              </w:rPr>
              <w:t>Реализация государственной 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DA26EE" w:rsidRPr="00CB3A4A" w:rsidRDefault="00DA26EE" w:rsidP="00DA26EE">
            <w:pPr>
              <w:pStyle w:val="ConsPlusNormal"/>
              <w:jc w:val="center"/>
              <w:rPr>
                <w:rFonts w:ascii="Times New Roman" w:hAnsi="Times New Roman" w:cs="Times New Roman"/>
                <w:sz w:val="24"/>
                <w:szCs w:val="24"/>
              </w:rPr>
            </w:pPr>
          </w:p>
        </w:tc>
      </w:tr>
      <w:tr w:rsidR="00DA26EE" w:rsidRPr="00CB3A4A" w:rsidTr="00CB3A4A">
        <w:trPr>
          <w:trHeight w:val="28"/>
        </w:trPr>
        <w:tc>
          <w:tcPr>
            <w:tcW w:w="421" w:type="dxa"/>
          </w:tcPr>
          <w:p w:rsidR="00DA26EE" w:rsidRPr="00CB3A4A" w:rsidRDefault="00DA26EE" w:rsidP="00DA26EE">
            <w:pPr>
              <w:pStyle w:val="ConsPlusNormal"/>
              <w:jc w:val="center"/>
              <w:rPr>
                <w:rFonts w:ascii="Times New Roman" w:hAnsi="Times New Roman" w:cs="Times New Roman"/>
                <w:sz w:val="24"/>
                <w:szCs w:val="24"/>
              </w:rPr>
            </w:pPr>
          </w:p>
        </w:tc>
        <w:tc>
          <w:tcPr>
            <w:tcW w:w="238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Помесячный план достижения показателей Программы</w:t>
            </w:r>
          </w:p>
        </w:tc>
        <w:tc>
          <w:tcPr>
            <w:tcW w:w="1417"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Pr>
                <w:rFonts w:ascii="Times New Roman" w:hAnsi="Times New Roman" w:cs="Times New Roman"/>
                <w:sz w:val="24"/>
                <w:szCs w:val="24"/>
              </w:rPr>
              <w:t>«</w:t>
            </w:r>
            <w:r w:rsidRPr="00DA26EE">
              <w:rPr>
                <w:rFonts w:ascii="Times New Roman" w:hAnsi="Times New Roman" w:cs="Times New Roman"/>
                <w:sz w:val="24"/>
                <w:szCs w:val="24"/>
              </w:rPr>
              <w:t>Реализация государственной 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DA26EE" w:rsidRPr="00CB3A4A" w:rsidRDefault="00DA26EE" w:rsidP="00DA26EE">
            <w:pPr>
              <w:pStyle w:val="ConsPlusNormal"/>
              <w:jc w:val="center"/>
              <w:rPr>
                <w:rFonts w:ascii="Times New Roman" w:hAnsi="Times New Roman" w:cs="Times New Roman"/>
                <w:sz w:val="24"/>
                <w:szCs w:val="24"/>
              </w:rPr>
            </w:pPr>
          </w:p>
        </w:tc>
      </w:tr>
      <w:tr w:rsidR="00DA26EE" w:rsidRPr="00CB3A4A" w:rsidTr="00CB3A4A">
        <w:trPr>
          <w:trHeight w:val="28"/>
        </w:trPr>
        <w:tc>
          <w:tcPr>
            <w:tcW w:w="421" w:type="dxa"/>
          </w:tcPr>
          <w:p w:rsidR="00DA26EE" w:rsidRPr="00CB3A4A" w:rsidRDefault="00DA26EE" w:rsidP="00DA26EE">
            <w:pPr>
              <w:pStyle w:val="ConsPlusNormal"/>
              <w:jc w:val="center"/>
              <w:rPr>
                <w:rFonts w:ascii="Times New Roman" w:hAnsi="Times New Roman" w:cs="Times New Roman"/>
                <w:sz w:val="24"/>
                <w:szCs w:val="24"/>
              </w:rPr>
            </w:pPr>
          </w:p>
        </w:tc>
        <w:tc>
          <w:tcPr>
            <w:tcW w:w="238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Ресурсное обеспечение Программы</w:t>
            </w:r>
          </w:p>
        </w:tc>
        <w:tc>
          <w:tcPr>
            <w:tcW w:w="1417"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Pr>
                <w:rFonts w:ascii="Times New Roman" w:hAnsi="Times New Roman" w:cs="Times New Roman"/>
                <w:sz w:val="24"/>
                <w:szCs w:val="24"/>
              </w:rPr>
              <w:t>«</w:t>
            </w:r>
            <w:r w:rsidRPr="00DA26EE">
              <w:rPr>
                <w:rFonts w:ascii="Times New Roman" w:hAnsi="Times New Roman" w:cs="Times New Roman"/>
                <w:sz w:val="24"/>
                <w:szCs w:val="24"/>
              </w:rPr>
              <w:t xml:space="preserve">Реализация государственной </w:t>
            </w:r>
            <w:r w:rsidRPr="00DA26EE">
              <w:rPr>
                <w:rFonts w:ascii="Times New Roman" w:hAnsi="Times New Roman" w:cs="Times New Roman"/>
                <w:sz w:val="24"/>
                <w:szCs w:val="24"/>
              </w:rPr>
              <w:lastRenderedPageBreak/>
              <w:t>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DA26EE" w:rsidRPr="00CB3A4A" w:rsidRDefault="00DA26EE" w:rsidP="00DA26EE">
            <w:pPr>
              <w:pStyle w:val="ConsPlusNormal"/>
              <w:jc w:val="center"/>
              <w:rPr>
                <w:rFonts w:ascii="Times New Roman" w:hAnsi="Times New Roman" w:cs="Times New Roman"/>
                <w:sz w:val="24"/>
                <w:szCs w:val="24"/>
              </w:rPr>
            </w:pPr>
          </w:p>
        </w:tc>
      </w:tr>
      <w:tr w:rsidR="00DA26EE" w:rsidRPr="00CB3A4A" w:rsidTr="00CB3A4A">
        <w:trPr>
          <w:trHeight w:val="28"/>
        </w:trPr>
        <w:tc>
          <w:tcPr>
            <w:tcW w:w="421" w:type="dxa"/>
          </w:tcPr>
          <w:p w:rsidR="00DA26EE" w:rsidRPr="00CB3A4A" w:rsidRDefault="00DA26EE" w:rsidP="00DA26EE">
            <w:pPr>
              <w:pStyle w:val="ConsPlusNormal"/>
              <w:jc w:val="center"/>
              <w:rPr>
                <w:rFonts w:ascii="Times New Roman" w:hAnsi="Times New Roman" w:cs="Times New Roman"/>
                <w:sz w:val="24"/>
                <w:szCs w:val="24"/>
              </w:rPr>
            </w:pPr>
          </w:p>
        </w:tc>
        <w:tc>
          <w:tcPr>
            <w:tcW w:w="238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Методика оценки эффективности Программы</w:t>
            </w:r>
          </w:p>
        </w:tc>
        <w:tc>
          <w:tcPr>
            <w:tcW w:w="1417"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Pr>
                <w:rFonts w:ascii="Times New Roman" w:hAnsi="Times New Roman" w:cs="Times New Roman"/>
                <w:sz w:val="24"/>
                <w:szCs w:val="24"/>
              </w:rPr>
              <w:t>«</w:t>
            </w:r>
            <w:r w:rsidRPr="00DA26EE">
              <w:rPr>
                <w:rFonts w:ascii="Times New Roman" w:hAnsi="Times New Roman" w:cs="Times New Roman"/>
                <w:sz w:val="24"/>
                <w:szCs w:val="24"/>
              </w:rPr>
              <w:t>Реализация государственной 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DA26EE" w:rsidRPr="00CB3A4A" w:rsidRDefault="00DA26EE" w:rsidP="00DA26EE">
            <w:pPr>
              <w:pStyle w:val="ConsPlusNormal"/>
              <w:jc w:val="center"/>
              <w:rPr>
                <w:rFonts w:ascii="Times New Roman" w:hAnsi="Times New Roman" w:cs="Times New Roman"/>
                <w:sz w:val="24"/>
                <w:szCs w:val="24"/>
              </w:rPr>
            </w:pPr>
          </w:p>
        </w:tc>
      </w:tr>
      <w:tr w:rsidR="00DA26EE" w:rsidRPr="00CB3A4A" w:rsidTr="00CB3A4A">
        <w:trPr>
          <w:trHeight w:val="28"/>
        </w:trPr>
        <w:tc>
          <w:tcPr>
            <w:tcW w:w="421" w:type="dxa"/>
          </w:tcPr>
          <w:p w:rsidR="00DA26EE" w:rsidRPr="00CB3A4A" w:rsidRDefault="00DA26EE" w:rsidP="00DA26EE">
            <w:pPr>
              <w:pStyle w:val="ConsPlusNormal"/>
              <w:jc w:val="center"/>
              <w:rPr>
                <w:rFonts w:ascii="Times New Roman" w:hAnsi="Times New Roman" w:cs="Times New Roman"/>
                <w:sz w:val="24"/>
                <w:szCs w:val="24"/>
              </w:rPr>
            </w:pPr>
          </w:p>
        </w:tc>
        <w:tc>
          <w:tcPr>
            <w:tcW w:w="238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sidRPr="00CB3A4A">
              <w:rPr>
                <w:rFonts w:ascii="Times New Roman" w:hAnsi="Times New Roman" w:cs="Times New Roman"/>
                <w:sz w:val="24"/>
                <w:szCs w:val="24"/>
              </w:rPr>
              <w:t>Методика расчета показателей Программы</w:t>
            </w:r>
          </w:p>
        </w:tc>
        <w:tc>
          <w:tcPr>
            <w:tcW w:w="1417"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Постановление</w:t>
            </w:r>
          </w:p>
        </w:tc>
        <w:tc>
          <w:tcPr>
            <w:tcW w:w="5274" w:type="dxa"/>
          </w:tcPr>
          <w:p w:rsidR="00DA26EE" w:rsidRPr="00CB3A4A" w:rsidRDefault="00DA26EE" w:rsidP="00DA26EE">
            <w:pPr>
              <w:spacing w:after="0" w:line="240" w:lineRule="auto"/>
              <w:rPr>
                <w:rFonts w:ascii="Times New Roman" w:hAnsi="Times New Roman" w:cs="Times New Roman"/>
                <w:sz w:val="24"/>
                <w:szCs w:val="24"/>
              </w:rPr>
            </w:pPr>
            <w:r w:rsidRPr="00CB3A4A">
              <w:rPr>
                <w:rFonts w:ascii="Times New Roman" w:hAnsi="Times New Roman" w:cs="Times New Roman"/>
                <w:sz w:val="24"/>
                <w:szCs w:val="24"/>
              </w:rPr>
              <w:t xml:space="preserve">Об утверждении государственной программы </w:t>
            </w:r>
            <w:r w:rsidRPr="00CB3A4A">
              <w:rPr>
                <w:rFonts w:ascii="Times New Roman" w:hAnsi="Times New Roman" w:cs="Times New Roman"/>
                <w:sz w:val="24"/>
                <w:szCs w:val="24"/>
              </w:rPr>
              <w:br/>
              <w:t xml:space="preserve">Республики Тыва </w:t>
            </w:r>
            <w:r>
              <w:rPr>
                <w:rFonts w:ascii="Times New Roman" w:hAnsi="Times New Roman" w:cs="Times New Roman"/>
                <w:sz w:val="24"/>
                <w:szCs w:val="24"/>
              </w:rPr>
              <w:t>«</w:t>
            </w:r>
            <w:r w:rsidRPr="00DA26EE">
              <w:rPr>
                <w:rFonts w:ascii="Times New Roman" w:hAnsi="Times New Roman" w:cs="Times New Roman"/>
                <w:sz w:val="24"/>
                <w:szCs w:val="24"/>
              </w:rPr>
              <w:t>Реализация государственной национальной политики Российской Федерации в Республике Тыва</w:t>
            </w:r>
            <w:r w:rsidRPr="00CB3A4A">
              <w:rPr>
                <w:rFonts w:ascii="Times New Roman" w:hAnsi="Times New Roman" w:cs="Times New Roman"/>
                <w:sz w:val="24"/>
                <w:szCs w:val="24"/>
              </w:rPr>
              <w:t>»</w:t>
            </w:r>
          </w:p>
        </w:tc>
        <w:tc>
          <w:tcPr>
            <w:tcW w:w="1134"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p>
        </w:tc>
        <w:tc>
          <w:tcPr>
            <w:tcW w:w="2551" w:type="dxa"/>
          </w:tcPr>
          <w:p w:rsidR="00DA26EE" w:rsidRPr="00CB3A4A" w:rsidRDefault="00DA26EE" w:rsidP="00DA26E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DA26EE" w:rsidRPr="00CB3A4A" w:rsidRDefault="00DA26EE" w:rsidP="00DA26EE">
            <w:pPr>
              <w:pStyle w:val="ConsPlusNormal"/>
              <w:jc w:val="center"/>
              <w:rPr>
                <w:rFonts w:ascii="Times New Roman" w:hAnsi="Times New Roman" w:cs="Times New Roman"/>
                <w:sz w:val="24"/>
                <w:szCs w:val="24"/>
              </w:rPr>
            </w:pPr>
          </w:p>
        </w:tc>
      </w:tr>
      <w:tr w:rsidR="00CB3A4A" w:rsidRPr="00CB3A4A" w:rsidTr="00CB3A4A">
        <w:tc>
          <w:tcPr>
            <w:tcW w:w="421" w:type="dxa"/>
          </w:tcPr>
          <w:p w:rsidR="00CB3A4A" w:rsidRPr="00CB3A4A" w:rsidRDefault="00CB3A4A" w:rsidP="00DA26EE">
            <w:pPr>
              <w:pStyle w:val="ConsPlusNormal"/>
              <w:jc w:val="center"/>
              <w:rPr>
                <w:rFonts w:ascii="Times New Roman" w:hAnsi="Times New Roman" w:cs="Times New Roman"/>
                <w:sz w:val="24"/>
                <w:szCs w:val="24"/>
              </w:rPr>
            </w:pPr>
          </w:p>
        </w:tc>
        <w:tc>
          <w:tcPr>
            <w:tcW w:w="2381" w:type="dxa"/>
          </w:tcPr>
          <w:p w:rsidR="00CB3A4A" w:rsidRPr="00CB3A4A" w:rsidRDefault="00CB3A4A" w:rsidP="00DA26EE">
            <w:pPr>
              <w:pStyle w:val="ConsPlusNormal"/>
              <w:rPr>
                <w:rFonts w:ascii="Times New Roman" w:hAnsi="Times New Roman" w:cs="Times New Roman"/>
                <w:sz w:val="24"/>
                <w:szCs w:val="24"/>
              </w:rPr>
            </w:pPr>
            <w:r w:rsidRPr="00CB3A4A">
              <w:rPr>
                <w:rFonts w:ascii="Times New Roman" w:hAnsi="Times New Roman" w:cs="Times New Roman"/>
                <w:sz w:val="24"/>
                <w:szCs w:val="24"/>
              </w:rPr>
              <w:t>нормативный правовой акт,</w:t>
            </w:r>
          </w:p>
          <w:p w:rsidR="00CB3A4A" w:rsidRPr="00CB3A4A" w:rsidRDefault="00CB3A4A" w:rsidP="00DA26EE">
            <w:pPr>
              <w:pStyle w:val="ConsPlusNormal"/>
              <w:rPr>
                <w:rFonts w:ascii="Times New Roman" w:hAnsi="Times New Roman" w:cs="Times New Roman"/>
                <w:sz w:val="24"/>
                <w:szCs w:val="24"/>
              </w:rPr>
            </w:pPr>
            <w:r w:rsidRPr="00CB3A4A">
              <w:rPr>
                <w:rFonts w:ascii="Times New Roman" w:hAnsi="Times New Roman" w:cs="Times New Roman"/>
                <w:sz w:val="24"/>
                <w:szCs w:val="24"/>
              </w:rPr>
              <w:t>порядок предоставления субсидии</w:t>
            </w:r>
          </w:p>
        </w:tc>
        <w:tc>
          <w:tcPr>
            <w:tcW w:w="1417" w:type="dxa"/>
          </w:tcPr>
          <w:p w:rsidR="00CB3A4A" w:rsidRPr="00CB3A4A" w:rsidRDefault="00CB3A4A" w:rsidP="00DA26EE">
            <w:pPr>
              <w:pStyle w:val="ConsPlusNormal"/>
              <w:rPr>
                <w:rFonts w:ascii="Times New Roman" w:hAnsi="Times New Roman" w:cs="Times New Roman"/>
                <w:sz w:val="24"/>
                <w:szCs w:val="24"/>
              </w:rPr>
            </w:pPr>
            <w:r w:rsidRPr="00CB3A4A">
              <w:rPr>
                <w:rFonts w:ascii="Times New Roman" w:hAnsi="Times New Roman" w:cs="Times New Roman"/>
                <w:sz w:val="24"/>
                <w:szCs w:val="24"/>
              </w:rPr>
              <w:t>постановление Правительства Республики Тыва</w:t>
            </w:r>
          </w:p>
        </w:tc>
        <w:tc>
          <w:tcPr>
            <w:tcW w:w="5274" w:type="dxa"/>
          </w:tcPr>
          <w:p w:rsidR="00CB3A4A" w:rsidRPr="00CB3A4A" w:rsidRDefault="00064DC3" w:rsidP="00DA26EE">
            <w:pPr>
              <w:pStyle w:val="ConsPlusNormal"/>
              <w:rPr>
                <w:rFonts w:ascii="Times New Roman" w:hAnsi="Times New Roman" w:cs="Times New Roman"/>
                <w:sz w:val="24"/>
                <w:szCs w:val="24"/>
              </w:rPr>
            </w:pPr>
            <w:r w:rsidRPr="00064DC3">
              <w:rPr>
                <w:rFonts w:ascii="Times New Roman" w:hAnsi="Times New Roman" w:cs="Times New Roman"/>
                <w:sz w:val="24"/>
                <w:szCs w:val="24"/>
              </w:rPr>
              <w:t>Об утверждении Положения о предоставлении грантов Главы Республики Тыва на развит</w:t>
            </w:r>
            <w:r>
              <w:rPr>
                <w:rFonts w:ascii="Times New Roman" w:hAnsi="Times New Roman" w:cs="Times New Roman"/>
                <w:sz w:val="24"/>
                <w:szCs w:val="24"/>
              </w:rPr>
              <w:t>ие гражданского общества</w:t>
            </w:r>
          </w:p>
        </w:tc>
        <w:tc>
          <w:tcPr>
            <w:tcW w:w="1134" w:type="dxa"/>
          </w:tcPr>
          <w:p w:rsidR="00CB3A4A" w:rsidRPr="00CB3A4A" w:rsidRDefault="00064DC3" w:rsidP="00DA26EE">
            <w:pPr>
              <w:pStyle w:val="ConsPlusNormal"/>
              <w:rPr>
                <w:rFonts w:ascii="Times New Roman" w:hAnsi="Times New Roman" w:cs="Times New Roman"/>
                <w:sz w:val="24"/>
                <w:szCs w:val="24"/>
              </w:rPr>
            </w:pPr>
            <w:r w:rsidRPr="00064DC3">
              <w:rPr>
                <w:rFonts w:ascii="Times New Roman" w:hAnsi="Times New Roman" w:cs="Times New Roman"/>
                <w:sz w:val="24"/>
                <w:szCs w:val="24"/>
              </w:rPr>
              <w:t>от 20.04.2021 г. № 194</w:t>
            </w:r>
          </w:p>
        </w:tc>
        <w:tc>
          <w:tcPr>
            <w:tcW w:w="2551" w:type="dxa"/>
          </w:tcPr>
          <w:p w:rsidR="00CB3A4A" w:rsidRPr="00CB3A4A" w:rsidRDefault="00DA26EE" w:rsidP="00DA26EE">
            <w:pPr>
              <w:pStyle w:val="ConsPlusNormal"/>
              <w:rPr>
                <w:rFonts w:ascii="Times New Roman" w:hAnsi="Times New Roman" w:cs="Times New Roman"/>
                <w:sz w:val="24"/>
                <w:szCs w:val="24"/>
              </w:rPr>
            </w:pPr>
            <w:r>
              <w:rPr>
                <w:rFonts w:ascii="Times New Roman" w:hAnsi="Times New Roman" w:cs="Times New Roman"/>
                <w:sz w:val="24"/>
                <w:szCs w:val="24"/>
              </w:rPr>
              <w:t>Агентство по делам национальностей Республики Тыва</w:t>
            </w:r>
          </w:p>
        </w:tc>
        <w:tc>
          <w:tcPr>
            <w:tcW w:w="1644" w:type="dxa"/>
          </w:tcPr>
          <w:p w:rsidR="00CB3A4A" w:rsidRPr="00CB3A4A" w:rsidRDefault="00CB3A4A" w:rsidP="00DA26EE">
            <w:pPr>
              <w:pStyle w:val="ConsPlusNormal"/>
              <w:rPr>
                <w:rFonts w:ascii="Times New Roman" w:hAnsi="Times New Roman" w:cs="Times New Roman"/>
                <w:sz w:val="24"/>
                <w:szCs w:val="24"/>
              </w:rPr>
            </w:pPr>
          </w:p>
        </w:tc>
      </w:tr>
    </w:tbl>
    <w:p w:rsidR="000F16A2" w:rsidRDefault="000F16A2">
      <w:pPr>
        <w:pStyle w:val="ConsPlusNormal"/>
        <w:jc w:val="center"/>
        <w:rPr>
          <w:rFonts w:ascii="Times New Roman" w:hAnsi="Times New Roman" w:cs="Times New Roman"/>
        </w:rPr>
      </w:pPr>
    </w:p>
    <w:p w:rsidR="00DA26EE" w:rsidRDefault="00DA26EE" w:rsidP="0045706B">
      <w:pPr>
        <w:pStyle w:val="ConsPlusNormal"/>
        <w:jc w:val="right"/>
        <w:rPr>
          <w:rFonts w:ascii="Times New Roman" w:hAnsi="Times New Roman" w:cs="Times New Roman"/>
        </w:rPr>
        <w:sectPr w:rsidR="00DA26EE">
          <w:pgSz w:w="16838" w:h="11906" w:orient="landscape"/>
          <w:pgMar w:top="850" w:right="1134" w:bottom="1560" w:left="1134" w:header="0" w:footer="0" w:gutter="0"/>
          <w:cols w:space="720"/>
          <w:formProt w:val="0"/>
          <w:titlePg/>
          <w:docGrid w:linePitch="299" w:charSpace="4096"/>
        </w:sectPr>
      </w:pPr>
    </w:p>
    <w:p w:rsidR="00461477" w:rsidRDefault="00461477">
      <w:pPr>
        <w:pStyle w:val="ConsPlusNormal"/>
        <w:jc w:val="both"/>
        <w:rPr>
          <w:rFonts w:ascii="Times New Roman" w:hAnsi="Times New Roman" w:cs="Times New Roman"/>
        </w:rPr>
      </w:pPr>
    </w:p>
    <w:p w:rsidR="00461477" w:rsidRPr="00105DDF" w:rsidRDefault="00105DDF">
      <w:pPr>
        <w:pStyle w:val="ConsPlusNormal"/>
        <w:jc w:val="center"/>
        <w:rPr>
          <w:rFonts w:ascii="Times New Roman" w:hAnsi="Times New Roman" w:cs="Times New Roman"/>
          <w:sz w:val="28"/>
        </w:rPr>
      </w:pPr>
      <w:bookmarkStart w:id="2" w:name="P557"/>
      <w:bookmarkEnd w:id="2"/>
      <w:r w:rsidRPr="00105DDF">
        <w:rPr>
          <w:rFonts w:ascii="Times New Roman" w:hAnsi="Times New Roman" w:cs="Times New Roman"/>
          <w:sz w:val="28"/>
        </w:rPr>
        <w:t>С</w:t>
      </w:r>
      <w:r>
        <w:rPr>
          <w:rFonts w:ascii="Times New Roman" w:hAnsi="Times New Roman" w:cs="Times New Roman"/>
          <w:sz w:val="28"/>
        </w:rPr>
        <w:t xml:space="preserve"> </w:t>
      </w:r>
      <w:r w:rsidRPr="00105DDF">
        <w:rPr>
          <w:rFonts w:ascii="Times New Roman" w:hAnsi="Times New Roman" w:cs="Times New Roman"/>
          <w:sz w:val="28"/>
        </w:rPr>
        <w:t>Т</w:t>
      </w:r>
      <w:r>
        <w:rPr>
          <w:rFonts w:ascii="Times New Roman" w:hAnsi="Times New Roman" w:cs="Times New Roman"/>
          <w:sz w:val="28"/>
        </w:rPr>
        <w:t xml:space="preserve"> </w:t>
      </w:r>
      <w:r w:rsidRPr="00105DDF">
        <w:rPr>
          <w:rFonts w:ascii="Times New Roman" w:hAnsi="Times New Roman" w:cs="Times New Roman"/>
          <w:sz w:val="28"/>
        </w:rPr>
        <w:t>Р</w:t>
      </w:r>
      <w:r>
        <w:rPr>
          <w:rFonts w:ascii="Times New Roman" w:hAnsi="Times New Roman" w:cs="Times New Roman"/>
          <w:sz w:val="28"/>
        </w:rPr>
        <w:t xml:space="preserve"> </w:t>
      </w:r>
      <w:r w:rsidRPr="00105DDF">
        <w:rPr>
          <w:rFonts w:ascii="Times New Roman" w:hAnsi="Times New Roman" w:cs="Times New Roman"/>
          <w:sz w:val="28"/>
        </w:rPr>
        <w:t>У</w:t>
      </w:r>
      <w:r>
        <w:rPr>
          <w:rFonts w:ascii="Times New Roman" w:hAnsi="Times New Roman" w:cs="Times New Roman"/>
          <w:sz w:val="28"/>
        </w:rPr>
        <w:t xml:space="preserve"> </w:t>
      </w:r>
      <w:r w:rsidRPr="00105DDF">
        <w:rPr>
          <w:rFonts w:ascii="Times New Roman" w:hAnsi="Times New Roman" w:cs="Times New Roman"/>
          <w:sz w:val="28"/>
        </w:rPr>
        <w:t>К</w:t>
      </w:r>
      <w:r>
        <w:rPr>
          <w:rFonts w:ascii="Times New Roman" w:hAnsi="Times New Roman" w:cs="Times New Roman"/>
          <w:sz w:val="28"/>
        </w:rPr>
        <w:t xml:space="preserve"> </w:t>
      </w:r>
      <w:r w:rsidRPr="00105DDF">
        <w:rPr>
          <w:rFonts w:ascii="Times New Roman" w:hAnsi="Times New Roman" w:cs="Times New Roman"/>
          <w:sz w:val="28"/>
        </w:rPr>
        <w:t>Т</w:t>
      </w:r>
      <w:r>
        <w:rPr>
          <w:rFonts w:ascii="Times New Roman" w:hAnsi="Times New Roman" w:cs="Times New Roman"/>
          <w:sz w:val="28"/>
        </w:rPr>
        <w:t xml:space="preserve"> </w:t>
      </w:r>
      <w:r w:rsidRPr="00105DDF">
        <w:rPr>
          <w:rFonts w:ascii="Times New Roman" w:hAnsi="Times New Roman" w:cs="Times New Roman"/>
          <w:sz w:val="28"/>
        </w:rPr>
        <w:t>УР</w:t>
      </w:r>
      <w:r>
        <w:rPr>
          <w:rFonts w:ascii="Times New Roman" w:hAnsi="Times New Roman" w:cs="Times New Roman"/>
          <w:sz w:val="28"/>
        </w:rPr>
        <w:t xml:space="preserve"> </w:t>
      </w:r>
      <w:r w:rsidRPr="00105DDF">
        <w:rPr>
          <w:rFonts w:ascii="Times New Roman" w:hAnsi="Times New Roman" w:cs="Times New Roman"/>
          <w:sz w:val="28"/>
        </w:rPr>
        <w:t xml:space="preserve">А </w:t>
      </w:r>
    </w:p>
    <w:p w:rsidR="00105DDF" w:rsidRPr="00CB3A4A" w:rsidRDefault="00105DDF" w:rsidP="00105DDF">
      <w:pPr>
        <w:pStyle w:val="ConsPlusTitle"/>
        <w:jc w:val="center"/>
        <w:rPr>
          <w:rFonts w:ascii="Times New Roman" w:hAnsi="Times New Roman" w:cs="Times New Roman"/>
          <w:b w:val="0"/>
          <w:sz w:val="28"/>
          <w:szCs w:val="28"/>
        </w:rPr>
      </w:pPr>
      <w:r w:rsidRPr="00CB3A4A">
        <w:rPr>
          <w:rFonts w:ascii="Times New Roman" w:hAnsi="Times New Roman" w:cs="Times New Roman"/>
          <w:b w:val="0"/>
          <w:sz w:val="28"/>
          <w:szCs w:val="28"/>
        </w:rPr>
        <w:t xml:space="preserve">государственной программы Республики Тыва </w:t>
      </w:r>
      <w:r w:rsidRPr="00CB3A4A">
        <w:rPr>
          <w:rFonts w:ascii="Times New Roman" w:hAnsi="Times New Roman" w:cs="Times New Roman"/>
          <w:b w:val="0"/>
          <w:sz w:val="28"/>
          <w:szCs w:val="28"/>
        </w:rPr>
        <w:br/>
        <w:t xml:space="preserve">«Реализация государственной национальной политики </w:t>
      </w:r>
    </w:p>
    <w:p w:rsidR="00105DDF" w:rsidRPr="00CB3A4A" w:rsidRDefault="00105DDF" w:rsidP="00105DDF">
      <w:pPr>
        <w:pStyle w:val="ConsPlusTitle"/>
        <w:jc w:val="center"/>
        <w:rPr>
          <w:rFonts w:ascii="Times New Roman" w:hAnsi="Times New Roman" w:cs="Times New Roman"/>
          <w:b w:val="0"/>
          <w:sz w:val="28"/>
          <w:szCs w:val="28"/>
        </w:rPr>
      </w:pPr>
      <w:r w:rsidRPr="00CB3A4A">
        <w:rPr>
          <w:rFonts w:ascii="Times New Roman" w:hAnsi="Times New Roman" w:cs="Times New Roman"/>
          <w:b w:val="0"/>
          <w:sz w:val="28"/>
          <w:szCs w:val="28"/>
        </w:rPr>
        <w:t>Российской Федерации в Республике Тыва»</w:t>
      </w:r>
    </w:p>
    <w:p w:rsidR="00105DDF" w:rsidRPr="00CB3A4A" w:rsidRDefault="00105DDF" w:rsidP="00105DDF">
      <w:pPr>
        <w:pStyle w:val="ConsPlusNormal"/>
        <w:jc w:val="both"/>
        <w:rPr>
          <w:rFonts w:ascii="Times New Roman" w:hAnsi="Times New Roman" w:cs="Times New Roman"/>
          <w:sz w:val="24"/>
          <w:szCs w:val="24"/>
        </w:rPr>
      </w:pPr>
    </w:p>
    <w:p w:rsidR="00461477" w:rsidRDefault="00461477">
      <w:pPr>
        <w:pStyle w:val="ConsPlusNormal"/>
        <w:jc w:val="both"/>
        <w:rPr>
          <w:rFonts w:ascii="Times New Roman" w:hAnsi="Times New Roman" w:cs="Times New Roman"/>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738"/>
        <w:gridCol w:w="4144"/>
        <w:gridCol w:w="5245"/>
        <w:gridCol w:w="4536"/>
      </w:tblGrid>
      <w:tr w:rsidR="00461477" w:rsidTr="00D250CA">
        <w:tc>
          <w:tcPr>
            <w:tcW w:w="738" w:type="dxa"/>
            <w:tcBorders>
              <w:top w:val="single" w:sz="4" w:space="0" w:color="000000"/>
              <w:left w:val="single" w:sz="4" w:space="0" w:color="000000"/>
              <w:bottom w:val="single" w:sz="4" w:space="0" w:color="000000"/>
              <w:right w:val="single" w:sz="4" w:space="0" w:color="000000"/>
            </w:tcBorders>
            <w:vAlign w:val="center"/>
          </w:tcPr>
          <w:p w:rsidR="00461477" w:rsidRDefault="00150AEC">
            <w:pPr>
              <w:pStyle w:val="ConsPlusNormal"/>
              <w:jc w:val="center"/>
              <w:rPr>
                <w:rFonts w:ascii="Times New Roman" w:hAnsi="Times New Roman" w:cs="Times New Roman"/>
              </w:rPr>
            </w:pPr>
            <w:r>
              <w:rPr>
                <w:rFonts w:ascii="Times New Roman" w:hAnsi="Times New Roman" w:cs="Times New Roman"/>
              </w:rPr>
              <w:t>№</w:t>
            </w:r>
          </w:p>
          <w:p w:rsidR="00461477" w:rsidRDefault="00150AEC">
            <w:pPr>
              <w:pStyle w:val="ConsPlusNormal"/>
              <w:jc w:val="center"/>
              <w:rPr>
                <w:rFonts w:ascii="Times New Roman" w:hAnsi="Times New Roman" w:cs="Times New Roman"/>
              </w:rPr>
            </w:pPr>
            <w:r>
              <w:rPr>
                <w:rFonts w:ascii="Times New Roman" w:hAnsi="Times New Roman" w:cs="Times New Roman"/>
              </w:rPr>
              <w:t>п/п</w:t>
            </w:r>
          </w:p>
        </w:tc>
        <w:tc>
          <w:tcPr>
            <w:tcW w:w="4144" w:type="dxa"/>
            <w:tcBorders>
              <w:top w:val="single" w:sz="4" w:space="0" w:color="000000"/>
              <w:left w:val="single" w:sz="4" w:space="0" w:color="000000"/>
              <w:bottom w:val="single" w:sz="4" w:space="0" w:color="000000"/>
              <w:right w:val="single" w:sz="4" w:space="0" w:color="000000"/>
            </w:tcBorders>
            <w:vAlign w:val="center"/>
          </w:tcPr>
          <w:p w:rsidR="00461477" w:rsidRDefault="00150AEC" w:rsidP="00D6313F">
            <w:pPr>
              <w:pStyle w:val="ConsPlusNormal"/>
              <w:jc w:val="center"/>
              <w:rPr>
                <w:rFonts w:ascii="Times New Roman" w:hAnsi="Times New Roman" w:cs="Times New Roman"/>
              </w:rPr>
            </w:pPr>
            <w:r>
              <w:rPr>
                <w:rFonts w:ascii="Times New Roman" w:hAnsi="Times New Roman" w:cs="Times New Roman"/>
              </w:rPr>
              <w:t>За</w:t>
            </w:r>
            <w:r w:rsidR="00D6313F">
              <w:rPr>
                <w:rFonts w:ascii="Times New Roman" w:hAnsi="Times New Roman" w:cs="Times New Roman"/>
              </w:rPr>
              <w:t>дачи структурного элемента</w:t>
            </w:r>
          </w:p>
        </w:tc>
        <w:tc>
          <w:tcPr>
            <w:tcW w:w="5245" w:type="dxa"/>
            <w:tcBorders>
              <w:top w:val="single" w:sz="4" w:space="0" w:color="000000"/>
              <w:left w:val="single" w:sz="4" w:space="0" w:color="000000"/>
              <w:bottom w:val="single" w:sz="4" w:space="0" w:color="000000"/>
              <w:right w:val="single" w:sz="4" w:space="0" w:color="000000"/>
            </w:tcBorders>
            <w:vAlign w:val="center"/>
          </w:tcPr>
          <w:p w:rsidR="00461477" w:rsidRDefault="00150AEC" w:rsidP="00D6313F">
            <w:pPr>
              <w:pStyle w:val="ConsPlusNormal"/>
              <w:jc w:val="center"/>
              <w:rPr>
                <w:rFonts w:ascii="Times New Roman" w:hAnsi="Times New Roman" w:cs="Times New Roman"/>
              </w:rPr>
            </w:pPr>
            <w:r>
              <w:rPr>
                <w:rFonts w:ascii="Times New Roman" w:hAnsi="Times New Roman" w:cs="Times New Roman"/>
              </w:rPr>
              <w:t>Краткое описание ожидаемых эффектов от реализац</w:t>
            </w:r>
            <w:r w:rsidR="00D6313F">
              <w:rPr>
                <w:rFonts w:ascii="Times New Roman" w:hAnsi="Times New Roman" w:cs="Times New Roman"/>
              </w:rPr>
              <w:t>ии задачи структурного элемента</w:t>
            </w:r>
          </w:p>
        </w:tc>
        <w:tc>
          <w:tcPr>
            <w:tcW w:w="4536" w:type="dxa"/>
            <w:tcBorders>
              <w:top w:val="single" w:sz="4" w:space="0" w:color="000000"/>
              <w:left w:val="single" w:sz="4" w:space="0" w:color="000000"/>
              <w:bottom w:val="single" w:sz="4" w:space="0" w:color="000000"/>
              <w:right w:val="single" w:sz="4" w:space="0" w:color="000000"/>
            </w:tcBorders>
            <w:vAlign w:val="center"/>
          </w:tcPr>
          <w:p w:rsidR="00461477" w:rsidRDefault="00D6313F" w:rsidP="00D6313F">
            <w:pPr>
              <w:pStyle w:val="ConsPlusNormal"/>
              <w:jc w:val="center"/>
              <w:rPr>
                <w:rFonts w:ascii="Times New Roman" w:hAnsi="Times New Roman" w:cs="Times New Roman"/>
              </w:rPr>
            </w:pPr>
            <w:r>
              <w:rPr>
                <w:rFonts w:ascii="Times New Roman" w:hAnsi="Times New Roman" w:cs="Times New Roman"/>
              </w:rPr>
              <w:t>Связь с показателями</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1.</w:t>
            </w:r>
          </w:p>
        </w:tc>
        <w:tc>
          <w:tcPr>
            <w:tcW w:w="13925" w:type="dxa"/>
            <w:gridSpan w:val="3"/>
            <w:tcBorders>
              <w:top w:val="single" w:sz="4" w:space="0" w:color="000000"/>
              <w:left w:val="single" w:sz="4" w:space="0" w:color="000000"/>
              <w:bottom w:val="single" w:sz="4" w:space="0" w:color="000000"/>
              <w:right w:val="single" w:sz="4" w:space="0" w:color="000000"/>
            </w:tcBorders>
          </w:tcPr>
          <w:p w:rsidR="00461477" w:rsidRDefault="00150AEC" w:rsidP="00D6313F">
            <w:pPr>
              <w:pStyle w:val="ConsPlusNormal"/>
              <w:jc w:val="center"/>
              <w:rPr>
                <w:rFonts w:ascii="Times New Roman" w:hAnsi="Times New Roman" w:cs="Times New Roman"/>
              </w:rPr>
            </w:pPr>
            <w:r>
              <w:rPr>
                <w:rFonts w:ascii="Times New Roman" w:hAnsi="Times New Roman" w:cs="Times New Roman"/>
              </w:rPr>
              <w:t>Направление (подпрограмма) 1 «Общероссийская гражданская идентичность»</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461477">
            <w:pPr>
              <w:pStyle w:val="ConsPlusNormal"/>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tcPr>
          <w:p w:rsidR="00461477" w:rsidRDefault="00150AEC" w:rsidP="000723A1">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 ГАУ «Центр русской культуры</w:t>
            </w:r>
            <w:r w:rsidR="0085018D">
              <w:rPr>
                <w:rFonts w:ascii="Times New Roman" w:hAnsi="Times New Roman" w:cs="Times New Roman"/>
              </w:rPr>
              <w:t xml:space="preserve"> им И.Г. Сафьянова</w:t>
            </w:r>
            <w:r>
              <w:rPr>
                <w:rFonts w:ascii="Times New Roman" w:hAnsi="Times New Roman" w:cs="Times New Roman"/>
              </w:rPr>
              <w:t xml:space="preserve">» Республики Тыва, </w:t>
            </w:r>
            <w:r w:rsidR="000723A1">
              <w:rPr>
                <w:rFonts w:ascii="Times New Roman" w:hAnsi="Times New Roman" w:cs="Times New Roman"/>
              </w:rPr>
              <w:t>Р</w:t>
            </w:r>
            <w:r w:rsidR="000723A1" w:rsidRPr="0022127F">
              <w:rPr>
                <w:rFonts w:ascii="Times New Roman" w:hAnsi="Times New Roman" w:cs="Times New Roman"/>
              </w:rPr>
              <w:t>егиона</w:t>
            </w:r>
            <w:r w:rsidR="000723A1">
              <w:rPr>
                <w:rFonts w:ascii="Times New Roman" w:hAnsi="Times New Roman" w:cs="Times New Roman"/>
              </w:rPr>
              <w:t>льная общественная организация Ассамблея народов Р</w:t>
            </w:r>
            <w:r w:rsidR="000723A1" w:rsidRPr="0022127F">
              <w:rPr>
                <w:rFonts w:ascii="Times New Roman" w:hAnsi="Times New Roman" w:cs="Times New Roman"/>
              </w:rPr>
              <w:t>еспублики Тыва</w:t>
            </w:r>
            <w:r>
              <w:rPr>
                <w:rFonts w:ascii="Times New Roman" w:hAnsi="Times New Roman" w:cs="Times New Roman"/>
              </w:rPr>
              <w:t>, Министерство культуры Республики Тыва.</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8D2872" w:rsidTr="00A97C30">
        <w:tc>
          <w:tcPr>
            <w:tcW w:w="738" w:type="dxa"/>
            <w:tcBorders>
              <w:top w:val="single" w:sz="4" w:space="0" w:color="000000"/>
              <w:left w:val="single" w:sz="4" w:space="0" w:color="000000"/>
              <w:bottom w:val="single" w:sz="4" w:space="0" w:color="000000"/>
              <w:right w:val="single" w:sz="4" w:space="0" w:color="000000"/>
            </w:tcBorders>
          </w:tcPr>
          <w:p w:rsidR="008D2872" w:rsidRDefault="008D2872">
            <w:pPr>
              <w:pStyle w:val="ConsPlusNormal"/>
              <w:jc w:val="right"/>
              <w:rPr>
                <w:rFonts w:ascii="Times New Roman" w:hAnsi="Times New Roman" w:cs="Times New Roman"/>
              </w:rPr>
            </w:pPr>
            <w:r>
              <w:rPr>
                <w:rFonts w:ascii="Times New Roman" w:hAnsi="Times New Roman" w:cs="Times New Roman"/>
              </w:rPr>
              <w:t>1.1.</w:t>
            </w:r>
          </w:p>
        </w:tc>
        <w:tc>
          <w:tcPr>
            <w:tcW w:w="13925" w:type="dxa"/>
            <w:gridSpan w:val="3"/>
            <w:tcBorders>
              <w:top w:val="single" w:sz="4" w:space="0" w:color="000000"/>
              <w:left w:val="single" w:sz="4" w:space="0" w:color="000000"/>
              <w:bottom w:val="single" w:sz="4" w:space="0" w:color="000000"/>
              <w:right w:val="single" w:sz="4" w:space="0" w:color="000000"/>
            </w:tcBorders>
          </w:tcPr>
          <w:p w:rsidR="008D2872" w:rsidRDefault="008D2872">
            <w:pPr>
              <w:pStyle w:val="ConsPlusNormal"/>
              <w:rPr>
                <w:rFonts w:ascii="Times New Roman" w:hAnsi="Times New Roman" w:cs="Times New Roman"/>
              </w:rPr>
            </w:pPr>
            <w:r>
              <w:rPr>
                <w:rFonts w:ascii="Times New Roman" w:hAnsi="Times New Roman" w:cs="Times New Roman"/>
              </w:rPr>
              <w:t>Ведомственный проект «Организация и проведение государственных праздников»</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1.1.1.</w:t>
            </w:r>
          </w:p>
        </w:tc>
        <w:tc>
          <w:tcPr>
            <w:tcW w:w="4144" w:type="dxa"/>
            <w:tcBorders>
              <w:top w:val="single" w:sz="4" w:space="0" w:color="000000"/>
              <w:left w:val="single" w:sz="4" w:space="0" w:color="000000"/>
              <w:bottom w:val="single" w:sz="4" w:space="0" w:color="000000"/>
              <w:right w:val="single" w:sz="4" w:space="0" w:color="000000"/>
            </w:tcBorders>
          </w:tcPr>
          <w:p w:rsidR="00461477" w:rsidRDefault="008D2872">
            <w:pPr>
              <w:pStyle w:val="ConsPlusNormal"/>
              <w:rPr>
                <w:rFonts w:ascii="Times New Roman" w:hAnsi="Times New Roman" w:cs="Times New Roman"/>
              </w:rPr>
            </w:pPr>
            <w:r>
              <w:rPr>
                <w:rFonts w:ascii="Times New Roman" w:hAnsi="Times New Roman" w:cs="Times New Roman"/>
              </w:rPr>
              <w:t xml:space="preserve">Задача 1: </w:t>
            </w:r>
            <w:r w:rsidR="00150AEC">
              <w:rPr>
                <w:rFonts w:ascii="Times New Roman" w:hAnsi="Times New Roman" w:cs="Times New Roman"/>
              </w:rPr>
              <w:t>День воссоединения Крыма с Россией (18 марта)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культурно-массовых и просветительских мероприятий на территории Республики Тыва, а также праздничного концерта на площади Арата г. Кызыла.</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3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461477" w:rsidRDefault="00461477">
            <w:pPr>
              <w:pStyle w:val="ConsPlusNormal"/>
              <w:rPr>
                <w:rFonts w:ascii="Times New Roman" w:hAnsi="Times New Roman" w:cs="Times New Roman"/>
              </w:rPr>
            </w:pP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1.1.2.</w:t>
            </w:r>
          </w:p>
        </w:tc>
        <w:tc>
          <w:tcPr>
            <w:tcW w:w="4144" w:type="dxa"/>
            <w:tcBorders>
              <w:top w:val="single" w:sz="4" w:space="0" w:color="000000"/>
              <w:left w:val="single" w:sz="4" w:space="0" w:color="000000"/>
              <w:bottom w:val="single" w:sz="4" w:space="0" w:color="000000"/>
              <w:right w:val="single" w:sz="4" w:space="0" w:color="000000"/>
            </w:tcBorders>
          </w:tcPr>
          <w:p w:rsidR="00461477" w:rsidRDefault="008D2872">
            <w:pPr>
              <w:pStyle w:val="ConsPlusNormal"/>
              <w:rPr>
                <w:rFonts w:ascii="Times New Roman" w:hAnsi="Times New Roman" w:cs="Times New Roman"/>
              </w:rPr>
            </w:pPr>
            <w:r>
              <w:rPr>
                <w:rFonts w:ascii="Times New Roman" w:hAnsi="Times New Roman" w:cs="Times New Roman"/>
              </w:rPr>
              <w:t xml:space="preserve">Задача 2: </w:t>
            </w:r>
            <w:r w:rsidR="00150AEC">
              <w:rPr>
                <w:rFonts w:ascii="Times New Roman" w:hAnsi="Times New Roman" w:cs="Times New Roman"/>
              </w:rPr>
              <w:t>9 мая - День Победы советского народа в Великой Отечественной войне 1941 - 1945 годов (9 мая)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праздничных мероприятий и концерта на базе ГАУ «Центр русской культуры</w:t>
            </w:r>
            <w:r w:rsidR="0085018D">
              <w:rPr>
                <w:rFonts w:ascii="Times New Roman" w:hAnsi="Times New Roman" w:cs="Times New Roman"/>
              </w:rPr>
              <w:t xml:space="preserve"> им И.Г. Сафьянова</w:t>
            </w:r>
            <w:r>
              <w:rPr>
                <w:rFonts w:ascii="Times New Roman" w:hAnsi="Times New Roman" w:cs="Times New Roman"/>
              </w:rPr>
              <w:t>» Республики Тыва.</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1,5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461477" w:rsidRDefault="00461477">
            <w:pPr>
              <w:pStyle w:val="ConsPlusNormal"/>
              <w:rPr>
                <w:rFonts w:ascii="Times New Roman" w:hAnsi="Times New Roman" w:cs="Times New Roman"/>
              </w:rPr>
            </w:pPr>
          </w:p>
          <w:p w:rsidR="00461477" w:rsidRDefault="00461477">
            <w:pPr>
              <w:pStyle w:val="ConsPlusNormal"/>
              <w:rPr>
                <w:rFonts w:ascii="Times New Roman" w:hAnsi="Times New Roman" w:cs="Times New Roman"/>
              </w:rPr>
            </w:pP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1.1.3.</w:t>
            </w:r>
          </w:p>
        </w:tc>
        <w:tc>
          <w:tcPr>
            <w:tcW w:w="4144" w:type="dxa"/>
            <w:tcBorders>
              <w:top w:val="single" w:sz="4" w:space="0" w:color="000000"/>
              <w:left w:val="single" w:sz="4" w:space="0" w:color="000000"/>
              <w:bottom w:val="single" w:sz="4" w:space="0" w:color="000000"/>
              <w:right w:val="single" w:sz="4" w:space="0" w:color="000000"/>
            </w:tcBorders>
          </w:tcPr>
          <w:p w:rsidR="00461477" w:rsidRDefault="008D2872">
            <w:pPr>
              <w:pStyle w:val="ConsPlusNormal"/>
              <w:rPr>
                <w:rFonts w:ascii="Times New Roman" w:hAnsi="Times New Roman" w:cs="Times New Roman"/>
              </w:rPr>
            </w:pPr>
            <w:r>
              <w:rPr>
                <w:rFonts w:ascii="Times New Roman" w:hAnsi="Times New Roman" w:cs="Times New Roman"/>
              </w:rPr>
              <w:t xml:space="preserve">Задача 3: </w:t>
            </w:r>
            <w:r w:rsidR="00150AEC">
              <w:rPr>
                <w:rFonts w:ascii="Times New Roman" w:hAnsi="Times New Roman" w:cs="Times New Roman"/>
              </w:rPr>
              <w:t>День России (12 июня)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культурно-массовых и просветительских мероприятий на территории Республики Тыва, а также праздничного концерта на площади Арата г. Кызыла.</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3,5 тыс. чел.</w:t>
            </w:r>
            <w:r w:rsidR="003E55E0">
              <w:rPr>
                <w:rFonts w:ascii="Times New Roman" w:hAnsi="Times New Roman" w:cs="Times New Roman"/>
              </w:rPr>
              <w:t xml:space="preserve"> в </w:t>
            </w:r>
            <w:r w:rsidR="003E55E0">
              <w:rPr>
                <w:rFonts w:ascii="Times New Roman" w:hAnsi="Times New Roman" w:cs="Times New Roman"/>
              </w:rPr>
              <w:lastRenderedPageBreak/>
              <w:t>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lastRenderedPageBreak/>
              <w:t>Показатель: Количество участников мероприятий, направленных на укрепление общероссийского гражданского единства</w:t>
            </w:r>
          </w:p>
          <w:p w:rsidR="00461477" w:rsidRDefault="00461477">
            <w:pPr>
              <w:pStyle w:val="ConsPlusNormal"/>
              <w:tabs>
                <w:tab w:val="left" w:pos="3096"/>
              </w:tabs>
              <w:rPr>
                <w:rFonts w:ascii="Times New Roman" w:hAnsi="Times New Roman" w:cs="Times New Roman"/>
              </w:rPr>
            </w:pP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1.1.4.</w:t>
            </w:r>
          </w:p>
        </w:tc>
        <w:tc>
          <w:tcPr>
            <w:tcW w:w="4144" w:type="dxa"/>
            <w:tcBorders>
              <w:top w:val="single" w:sz="4" w:space="0" w:color="000000"/>
              <w:left w:val="single" w:sz="4" w:space="0" w:color="000000"/>
              <w:bottom w:val="single" w:sz="4" w:space="0" w:color="000000"/>
              <w:right w:val="single" w:sz="4" w:space="0" w:color="000000"/>
            </w:tcBorders>
          </w:tcPr>
          <w:p w:rsidR="00461477" w:rsidRDefault="008D2872">
            <w:pPr>
              <w:pStyle w:val="ConsPlusNormal"/>
              <w:rPr>
                <w:rFonts w:ascii="Times New Roman" w:hAnsi="Times New Roman" w:cs="Times New Roman"/>
              </w:rPr>
            </w:pPr>
            <w:r>
              <w:rPr>
                <w:rFonts w:ascii="Times New Roman" w:hAnsi="Times New Roman" w:cs="Times New Roman"/>
              </w:rPr>
              <w:t xml:space="preserve">Задача  4: </w:t>
            </w:r>
            <w:r w:rsidR="00150AEC">
              <w:rPr>
                <w:rFonts w:ascii="Times New Roman" w:hAnsi="Times New Roman" w:cs="Times New Roman"/>
              </w:rPr>
              <w:t>День народного единства (4 ноября)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культурно-массовых и просветительских мероприятий на территории Республики Тыва, а также праздничного концерта на площади Арата г. Кызыла, в том числе конкурсов, выставок, национальных подворий и т.д.)</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4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461477" w:rsidRDefault="00461477">
            <w:pPr>
              <w:pStyle w:val="ConsPlusNormal"/>
              <w:tabs>
                <w:tab w:val="left" w:pos="3096"/>
              </w:tabs>
              <w:rPr>
                <w:rFonts w:ascii="Times New Roman" w:hAnsi="Times New Roman" w:cs="Times New Roman"/>
              </w:rPr>
            </w:pPr>
          </w:p>
        </w:tc>
      </w:tr>
      <w:tr w:rsidR="008D2872" w:rsidTr="00A97C30">
        <w:tc>
          <w:tcPr>
            <w:tcW w:w="14663" w:type="dxa"/>
            <w:gridSpan w:val="4"/>
            <w:tcBorders>
              <w:top w:val="single" w:sz="4" w:space="0" w:color="000000"/>
              <w:left w:val="single" w:sz="4" w:space="0" w:color="000000"/>
              <w:bottom w:val="single" w:sz="4" w:space="0" w:color="000000"/>
              <w:right w:val="single" w:sz="4" w:space="0" w:color="000000"/>
            </w:tcBorders>
          </w:tcPr>
          <w:p w:rsidR="008D2872" w:rsidRDefault="008D2872">
            <w:pPr>
              <w:pStyle w:val="ConsPlusNormal"/>
              <w:rPr>
                <w:rFonts w:ascii="Times New Roman" w:hAnsi="Times New Roman" w:cs="Times New Roman"/>
              </w:rPr>
            </w:pPr>
            <w:r>
              <w:rPr>
                <w:rFonts w:ascii="Times New Roman" w:hAnsi="Times New Roman" w:cs="Times New Roman"/>
              </w:rPr>
              <w:t>1.2. Ведомственный проект «Региональный обучающий форум «Национальная политика. Тыва»</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1.2.</w:t>
            </w:r>
            <w:r w:rsidR="008D2872">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Default="008D2872">
            <w:pPr>
              <w:pStyle w:val="ConsPlusNormal"/>
              <w:rPr>
                <w:rFonts w:ascii="Times New Roman" w:hAnsi="Times New Roman" w:cs="Times New Roman"/>
              </w:rPr>
            </w:pPr>
            <w:r>
              <w:rPr>
                <w:rFonts w:ascii="Times New Roman" w:hAnsi="Times New Roman" w:cs="Times New Roman"/>
              </w:rPr>
              <w:t>Задача 1</w:t>
            </w:r>
            <w:r w:rsidR="00150AEC">
              <w:rPr>
                <w:rFonts w:ascii="Times New Roman" w:hAnsi="Times New Roman" w:cs="Times New Roman"/>
              </w:rPr>
              <w:t>: Проведение регионального обучающего форума «Национальная политика. Тыва»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tabs>
                <w:tab w:val="left" w:pos="3096"/>
              </w:tabs>
              <w:rPr>
                <w:rFonts w:ascii="Times New Roman" w:hAnsi="Times New Roman" w:cs="Times New Roman"/>
              </w:rPr>
            </w:pPr>
            <w:r>
              <w:rPr>
                <w:rFonts w:ascii="Times New Roman" w:hAnsi="Times New Roman" w:cs="Times New Roman"/>
              </w:rPr>
              <w:t>Организация и проведение 2-х дневного регионального обучающего форума «Национальная политика. Тыва» для сотрудников Администраций муниципальных образований Республики Тыва и гг. Ак-Довурака и Кызыла, ответственных за реализацию государственной национальной политики в Республике Тыва, некоммерческих организаций и других заинтересованных лиц с целью повышения квалификации.</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300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p w:rsidR="00461477" w:rsidRDefault="00461477">
            <w:pPr>
              <w:pStyle w:val="ConsPlusNormal"/>
              <w:tabs>
                <w:tab w:val="left" w:pos="3096"/>
              </w:tabs>
              <w:rPr>
                <w:rFonts w:ascii="Times New Roman" w:hAnsi="Times New Roman" w:cs="Times New Roman"/>
              </w:rPr>
            </w:pPr>
          </w:p>
        </w:tc>
      </w:tr>
      <w:tr w:rsidR="008D2872" w:rsidTr="00A97C30">
        <w:tc>
          <w:tcPr>
            <w:tcW w:w="14663" w:type="dxa"/>
            <w:gridSpan w:val="4"/>
            <w:tcBorders>
              <w:top w:val="single" w:sz="4" w:space="0" w:color="000000"/>
              <w:left w:val="single" w:sz="4" w:space="0" w:color="000000"/>
              <w:bottom w:val="single" w:sz="4" w:space="0" w:color="000000"/>
              <w:right w:val="single" w:sz="4" w:space="0" w:color="000000"/>
            </w:tcBorders>
          </w:tcPr>
          <w:p w:rsidR="008D2872" w:rsidRDefault="008D2872">
            <w:pPr>
              <w:pStyle w:val="ConsPlusNormal"/>
              <w:rPr>
                <w:rFonts w:ascii="Times New Roman" w:hAnsi="Times New Roman" w:cs="Times New Roman"/>
              </w:rPr>
            </w:pPr>
            <w:r>
              <w:rPr>
                <w:rFonts w:ascii="Times New Roman" w:hAnsi="Times New Roman" w:cs="Times New Roman"/>
              </w:rPr>
              <w:t>1.3. Ведомственный проект «Материально-техническое обеспечение учреждений»</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1.3.</w:t>
            </w:r>
            <w:r w:rsidR="008D2872">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Default="00150AEC" w:rsidP="008D2872">
            <w:pPr>
              <w:pStyle w:val="ConsPlusNormal"/>
              <w:rPr>
                <w:rFonts w:ascii="Times New Roman" w:hAnsi="Times New Roman" w:cs="Times New Roman"/>
              </w:rPr>
            </w:pPr>
            <w:r>
              <w:rPr>
                <w:rFonts w:ascii="Times New Roman" w:hAnsi="Times New Roman" w:cs="Times New Roman"/>
              </w:rPr>
              <w:t xml:space="preserve">Задача </w:t>
            </w:r>
            <w:r w:rsidR="008D2872">
              <w:rPr>
                <w:rFonts w:ascii="Times New Roman" w:hAnsi="Times New Roman" w:cs="Times New Roman"/>
              </w:rPr>
              <w:t>1</w:t>
            </w:r>
            <w:r>
              <w:rPr>
                <w:rFonts w:ascii="Times New Roman" w:hAnsi="Times New Roman" w:cs="Times New Roman"/>
              </w:rPr>
              <w:t>: Материально-техническое обеспечение ГАУ «Дом дружбы народов»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Приобретение материально-технического оснащения для полноценного функционирования ГАУ «Дом дружбы народов» Республики Тыва, а именно: ноутбуки-7 шт., принтеры – 4 шт., столы – 7 шт., стулья- 7 шт., шкафы для хранения документов – 4 шт.</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мероприятий в год – не более 2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tabs>
                <w:tab w:val="left" w:pos="3096"/>
              </w:tabs>
              <w:rPr>
                <w:rFonts w:ascii="Times New Roman" w:hAnsi="Times New Roman" w:cs="Times New Roman"/>
              </w:rPr>
            </w:pPr>
            <w:r>
              <w:rPr>
                <w:rFonts w:ascii="Times New Roman" w:hAnsi="Times New Roman" w:cs="Times New Roman"/>
              </w:rPr>
              <w:t>Показатель:</w:t>
            </w:r>
          </w:p>
          <w:p w:rsidR="00461477" w:rsidRDefault="00150AEC">
            <w:pPr>
              <w:pStyle w:val="ConsPlusNormal"/>
              <w:tabs>
                <w:tab w:val="left" w:pos="3096"/>
              </w:tabs>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p w:rsidR="00461477" w:rsidRDefault="00150AEC">
            <w:pPr>
              <w:pStyle w:val="ConsPlusNormal"/>
              <w:tabs>
                <w:tab w:val="left" w:pos="3096"/>
              </w:tabs>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8D2872">
            <w:pPr>
              <w:pStyle w:val="ConsPlusNormal"/>
              <w:jc w:val="right"/>
              <w:rPr>
                <w:rFonts w:ascii="Times New Roman" w:hAnsi="Times New Roman" w:cs="Times New Roman"/>
              </w:rPr>
            </w:pPr>
            <w:r>
              <w:rPr>
                <w:rFonts w:ascii="Times New Roman" w:hAnsi="Times New Roman" w:cs="Times New Roman"/>
              </w:rPr>
              <w:t>1.3</w:t>
            </w:r>
            <w:r w:rsidR="00150AEC">
              <w:rPr>
                <w:rFonts w:ascii="Times New Roman" w:hAnsi="Times New Roman" w:cs="Times New Roman"/>
              </w:rPr>
              <w:t>.</w:t>
            </w:r>
            <w:r>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Default="00150AEC" w:rsidP="008D2872">
            <w:pPr>
              <w:pStyle w:val="ConsPlusNormal"/>
              <w:rPr>
                <w:rFonts w:ascii="Times New Roman" w:hAnsi="Times New Roman" w:cs="Times New Roman"/>
              </w:rPr>
            </w:pPr>
            <w:r>
              <w:rPr>
                <w:rFonts w:ascii="Times New Roman" w:hAnsi="Times New Roman" w:cs="Times New Roman"/>
              </w:rPr>
              <w:t xml:space="preserve">Задача </w:t>
            </w:r>
            <w:r w:rsidR="008D2872">
              <w:rPr>
                <w:rFonts w:ascii="Times New Roman" w:hAnsi="Times New Roman" w:cs="Times New Roman"/>
              </w:rPr>
              <w:t>2</w:t>
            </w:r>
            <w:r>
              <w:rPr>
                <w:rFonts w:ascii="Times New Roman" w:hAnsi="Times New Roman" w:cs="Times New Roman"/>
              </w:rPr>
              <w:t>: Материально-техническое обеспечение ГАУ «Центр русской культуры</w:t>
            </w:r>
            <w:r w:rsidR="0085018D">
              <w:rPr>
                <w:rFonts w:ascii="Times New Roman" w:hAnsi="Times New Roman" w:cs="Times New Roman"/>
              </w:rPr>
              <w:t xml:space="preserve"> им И.Г. Сафьянова</w:t>
            </w:r>
            <w:r>
              <w:rPr>
                <w:rFonts w:ascii="Times New Roman" w:hAnsi="Times New Roman" w:cs="Times New Roman"/>
              </w:rPr>
              <w:t>»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Приобретение материально-технического оснащения для полноценного функционирования ГАУ «Центр русской культуры</w:t>
            </w:r>
            <w:r w:rsidR="0085018D">
              <w:rPr>
                <w:rFonts w:ascii="Times New Roman" w:hAnsi="Times New Roman" w:cs="Times New Roman"/>
              </w:rPr>
              <w:t xml:space="preserve"> им И.Г. Сафьянова</w:t>
            </w:r>
            <w:r>
              <w:rPr>
                <w:rFonts w:ascii="Times New Roman" w:hAnsi="Times New Roman" w:cs="Times New Roman"/>
              </w:rPr>
              <w:t xml:space="preserve">» Республики Тыва, а именно: комплект звукового оборудования </w:t>
            </w:r>
            <w:r>
              <w:rPr>
                <w:rFonts w:ascii="Times New Roman" w:hAnsi="Times New Roman" w:cs="Times New Roman"/>
              </w:rPr>
              <w:lastRenderedPageBreak/>
              <w:t>для концертного зала – 1 шт., комплект аппаратуры для выездных мероприятий – 1 шт., комплект аппаратуры для звукозаписи – 1 шт., обновление фонда концертных костюмов коллективов ГАУ «Центр русской культуры</w:t>
            </w:r>
            <w:r w:rsidR="00D6313F">
              <w:rPr>
                <w:rFonts w:ascii="Times New Roman" w:hAnsi="Times New Roman" w:cs="Times New Roman"/>
              </w:rPr>
              <w:t xml:space="preserve"> им И.Г. Сафьянова</w:t>
            </w:r>
            <w:r>
              <w:rPr>
                <w:rFonts w:ascii="Times New Roman" w:hAnsi="Times New Roman" w:cs="Times New Roman"/>
              </w:rPr>
              <w:t>» Республики Тыва – 3 шт.</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мероприятий в год – не менее 6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lastRenderedPageBreak/>
              <w:t>Показатель: Количество участников мероприятий, направленных на укрепление общероссийского гражданского единства</w:t>
            </w:r>
          </w:p>
          <w:p w:rsidR="00461477" w:rsidRDefault="00461477">
            <w:pPr>
              <w:pStyle w:val="ConsPlusNormal"/>
              <w:tabs>
                <w:tab w:val="left" w:pos="3096"/>
              </w:tabs>
              <w:rPr>
                <w:rFonts w:ascii="Times New Roman" w:hAnsi="Times New Roman" w:cs="Times New Roman"/>
              </w:rPr>
            </w:pPr>
          </w:p>
        </w:tc>
      </w:tr>
      <w:tr w:rsidR="009D1036" w:rsidTr="00A97C30">
        <w:tc>
          <w:tcPr>
            <w:tcW w:w="14663" w:type="dxa"/>
            <w:gridSpan w:val="4"/>
            <w:tcBorders>
              <w:top w:val="single" w:sz="4" w:space="0" w:color="000000"/>
              <w:left w:val="single" w:sz="4" w:space="0" w:color="000000"/>
              <w:bottom w:val="single" w:sz="4" w:space="0" w:color="000000"/>
              <w:right w:val="single" w:sz="4" w:space="0" w:color="000000"/>
            </w:tcBorders>
          </w:tcPr>
          <w:p w:rsidR="009D1036" w:rsidRDefault="00D9071D">
            <w:pPr>
              <w:pStyle w:val="ConsPlusNormal"/>
              <w:rPr>
                <w:rFonts w:ascii="Times New Roman" w:hAnsi="Times New Roman" w:cs="Times New Roman"/>
              </w:rPr>
            </w:pPr>
            <w:r>
              <w:rPr>
                <w:rFonts w:ascii="Times New Roman" w:hAnsi="Times New Roman" w:cs="Times New Roman"/>
              </w:rPr>
              <w:t>1.4. Ведомственный проект «Межрегиональный фестиваль русской культуры»</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D9071D">
            <w:pPr>
              <w:pStyle w:val="ConsPlusNormal"/>
              <w:jc w:val="right"/>
              <w:rPr>
                <w:rFonts w:ascii="Times New Roman" w:hAnsi="Times New Roman" w:cs="Times New Roman"/>
              </w:rPr>
            </w:pPr>
            <w:r>
              <w:rPr>
                <w:rFonts w:ascii="Times New Roman" w:hAnsi="Times New Roman" w:cs="Times New Roman"/>
              </w:rPr>
              <w:t>1.4</w:t>
            </w:r>
            <w:r w:rsidR="00150AEC">
              <w:rPr>
                <w:rFonts w:ascii="Times New Roman" w:hAnsi="Times New Roman" w:cs="Times New Roman"/>
              </w:rPr>
              <w:t>.</w:t>
            </w:r>
            <w:r>
              <w:rPr>
                <w:rFonts w:ascii="Times New Roman" w:hAnsi="Times New Roman" w:cs="Times New Roman"/>
              </w:rPr>
              <w:t xml:space="preserve">1. </w:t>
            </w:r>
          </w:p>
        </w:tc>
        <w:tc>
          <w:tcPr>
            <w:tcW w:w="4144" w:type="dxa"/>
            <w:tcBorders>
              <w:top w:val="single" w:sz="4" w:space="0" w:color="000000"/>
              <w:left w:val="single" w:sz="4" w:space="0" w:color="000000"/>
              <w:bottom w:val="single" w:sz="4" w:space="0" w:color="000000"/>
              <w:right w:val="single" w:sz="4" w:space="0" w:color="000000"/>
            </w:tcBorders>
          </w:tcPr>
          <w:p w:rsidR="00461477" w:rsidRDefault="00D9071D">
            <w:pPr>
              <w:pStyle w:val="ConsPlusNormal"/>
              <w:rPr>
                <w:rFonts w:ascii="Times New Roman" w:hAnsi="Times New Roman" w:cs="Times New Roman"/>
              </w:rPr>
            </w:pPr>
            <w:r>
              <w:rPr>
                <w:rFonts w:ascii="Times New Roman" w:hAnsi="Times New Roman" w:cs="Times New Roman"/>
              </w:rPr>
              <w:t>Задача 1</w:t>
            </w:r>
            <w:r w:rsidR="00150AEC">
              <w:rPr>
                <w:rFonts w:ascii="Times New Roman" w:hAnsi="Times New Roman" w:cs="Times New Roman"/>
              </w:rPr>
              <w:t>: Организация и проведение межрегионального фестиваля русской культуры</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В рамках фестиваля пройдут: концертная программа, ярмарка-выставка, мастер-классы, конкурсы и другие различные площадки. Цель конкурса -  развитие духовно-культурной жизни региона, развитие и сохранение национальной русской культуры, традиций и обычаев, а также народных промыслов и традиционных русских ремесел в Республике Тыва, обмен опытом, популяризация и комплексная презентация русской культуры для жителей и гостей региона.</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5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461477" w:rsidRDefault="00461477">
            <w:pPr>
              <w:pStyle w:val="ConsPlusNormal"/>
              <w:rPr>
                <w:rFonts w:ascii="Times New Roman" w:hAnsi="Times New Roman" w:cs="Times New Roman"/>
              </w:rPr>
            </w:pPr>
          </w:p>
        </w:tc>
      </w:tr>
      <w:tr w:rsidR="00D9071D" w:rsidTr="00A97C30">
        <w:tc>
          <w:tcPr>
            <w:tcW w:w="14663" w:type="dxa"/>
            <w:gridSpan w:val="4"/>
            <w:tcBorders>
              <w:top w:val="single" w:sz="4" w:space="0" w:color="000000"/>
              <w:left w:val="single" w:sz="4" w:space="0" w:color="000000"/>
              <w:bottom w:val="single" w:sz="4" w:space="0" w:color="000000"/>
              <w:right w:val="single" w:sz="4" w:space="0" w:color="000000"/>
            </w:tcBorders>
          </w:tcPr>
          <w:p w:rsidR="00D9071D" w:rsidRDefault="00D9071D">
            <w:pPr>
              <w:pStyle w:val="ConsPlusNormal"/>
              <w:rPr>
                <w:rFonts w:ascii="Times New Roman" w:hAnsi="Times New Roman" w:cs="Times New Roman"/>
              </w:rPr>
            </w:pPr>
            <w:r>
              <w:rPr>
                <w:rFonts w:ascii="Times New Roman" w:hAnsi="Times New Roman" w:cs="Times New Roman"/>
              </w:rPr>
              <w:t>1.5. Ведомственный проект «Лучшая муниципальная программа по реализации национальной политики Российской Федерации в Республике Тыва</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rsidP="00D9071D">
            <w:pPr>
              <w:pStyle w:val="ConsPlusNormal"/>
              <w:jc w:val="right"/>
              <w:rPr>
                <w:rFonts w:ascii="Times New Roman" w:hAnsi="Times New Roman" w:cs="Times New Roman"/>
              </w:rPr>
            </w:pPr>
            <w:r>
              <w:rPr>
                <w:rFonts w:ascii="Times New Roman" w:hAnsi="Times New Roman" w:cs="Times New Roman"/>
              </w:rPr>
              <w:t>1.</w:t>
            </w:r>
            <w:r w:rsidR="00D9071D">
              <w:rPr>
                <w:rFonts w:ascii="Times New Roman" w:hAnsi="Times New Roman" w:cs="Times New Roman"/>
              </w:rPr>
              <w:t>5</w:t>
            </w:r>
            <w:r>
              <w:rPr>
                <w:rFonts w:ascii="Times New Roman" w:hAnsi="Times New Roman" w:cs="Times New Roman"/>
              </w:rPr>
              <w:t>.</w:t>
            </w:r>
            <w:r w:rsidR="00D9071D">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Default="00150AEC" w:rsidP="00D9071D">
            <w:pPr>
              <w:pStyle w:val="ConsPlusNormal"/>
              <w:rPr>
                <w:rFonts w:ascii="Times New Roman" w:hAnsi="Times New Roman" w:cs="Times New Roman"/>
              </w:rPr>
            </w:pPr>
            <w:r>
              <w:rPr>
                <w:rFonts w:ascii="Times New Roman" w:hAnsi="Times New Roman" w:cs="Times New Roman"/>
              </w:rPr>
              <w:t xml:space="preserve">Задача </w:t>
            </w:r>
            <w:r w:rsidR="00D9071D">
              <w:rPr>
                <w:rFonts w:ascii="Times New Roman" w:hAnsi="Times New Roman" w:cs="Times New Roman"/>
              </w:rPr>
              <w:t>1</w:t>
            </w:r>
            <w:r>
              <w:rPr>
                <w:rFonts w:ascii="Times New Roman" w:hAnsi="Times New Roman" w:cs="Times New Roman"/>
              </w:rPr>
              <w:t>: проведение конкурса на лучшую муниципальную программу по реализации национальной политики Российской Федерации в Республике Тыва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Цель конкурса заключается в выявлении лучших практик реализации национальной политики в районах Республики Тыва для их последующего масштабирования и развития. Конкурс способствует выстраиванию единой линии по реализации стратегии национальной политики в Республике Тыва, а также при выявлении недочетов их устранение.</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100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tc>
      </w:tr>
      <w:tr w:rsidR="00D9071D" w:rsidTr="00A97C30">
        <w:tc>
          <w:tcPr>
            <w:tcW w:w="14663" w:type="dxa"/>
            <w:gridSpan w:val="4"/>
            <w:tcBorders>
              <w:top w:val="single" w:sz="4" w:space="0" w:color="000000"/>
              <w:left w:val="single" w:sz="4" w:space="0" w:color="000000"/>
              <w:bottom w:val="single" w:sz="4" w:space="0" w:color="000000"/>
              <w:right w:val="single" w:sz="4" w:space="0" w:color="000000"/>
            </w:tcBorders>
          </w:tcPr>
          <w:p w:rsidR="00D9071D" w:rsidRDefault="00D9071D" w:rsidP="00D9071D">
            <w:pPr>
              <w:pStyle w:val="ConsPlusNormal"/>
              <w:rPr>
                <w:rFonts w:ascii="Times New Roman" w:hAnsi="Times New Roman" w:cs="Times New Roman"/>
              </w:rPr>
            </w:pPr>
            <w:r>
              <w:rPr>
                <w:rFonts w:ascii="Times New Roman" w:hAnsi="Times New Roman" w:cs="Times New Roman"/>
              </w:rPr>
              <w:t>1.6. Ведомственный проект «Участие делегации Республики Тыва в межрегиональных форумах, фестивалях, выставках, конференциях, семинарах»</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D9071D" w:rsidP="00D9071D">
            <w:pPr>
              <w:pStyle w:val="ConsPlusNormal"/>
              <w:jc w:val="right"/>
              <w:rPr>
                <w:rFonts w:ascii="Times New Roman" w:hAnsi="Times New Roman" w:cs="Times New Roman"/>
              </w:rPr>
            </w:pPr>
            <w:r>
              <w:rPr>
                <w:rFonts w:ascii="Times New Roman" w:hAnsi="Times New Roman" w:cs="Times New Roman"/>
              </w:rPr>
              <w:t>1.6.1.</w:t>
            </w:r>
          </w:p>
        </w:tc>
        <w:tc>
          <w:tcPr>
            <w:tcW w:w="4144"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З</w:t>
            </w:r>
            <w:r w:rsidR="00D9071D">
              <w:rPr>
                <w:rFonts w:ascii="Times New Roman" w:hAnsi="Times New Roman" w:cs="Times New Roman"/>
              </w:rPr>
              <w:t>адача 1</w:t>
            </w:r>
            <w:r>
              <w:rPr>
                <w:rFonts w:ascii="Times New Roman" w:hAnsi="Times New Roman" w:cs="Times New Roman"/>
              </w:rPr>
              <w:t xml:space="preserve">: обеспечение участия делегации </w:t>
            </w:r>
            <w:r>
              <w:rPr>
                <w:rFonts w:ascii="Times New Roman" w:hAnsi="Times New Roman" w:cs="Times New Roman"/>
              </w:rPr>
              <w:lastRenderedPageBreak/>
              <w:t>Республики Тыва в межрегиональных форумах, фестивалях, выставках, конференциях, семинарах</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lastRenderedPageBreak/>
              <w:t xml:space="preserve">Организационное обеспечение участников делегаций </w:t>
            </w:r>
            <w:r>
              <w:rPr>
                <w:rFonts w:ascii="Times New Roman" w:hAnsi="Times New Roman" w:cs="Times New Roman"/>
              </w:rPr>
              <w:lastRenderedPageBreak/>
              <w:t>в проводимых мероприятиях на региональном и федеральном уровнях с целью повышения квалификации и компетенций.</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20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lastRenderedPageBreak/>
              <w:t xml:space="preserve">Показатель: Количество участников </w:t>
            </w:r>
            <w:r>
              <w:rPr>
                <w:rFonts w:ascii="Times New Roman" w:hAnsi="Times New Roman" w:cs="Times New Roman"/>
              </w:rPr>
              <w:lastRenderedPageBreak/>
              <w:t>мероприятий, направленных на укрепление общероссийского гражданского единства.</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lastRenderedPageBreak/>
              <w:t>2.</w:t>
            </w:r>
          </w:p>
        </w:tc>
        <w:tc>
          <w:tcPr>
            <w:tcW w:w="13925" w:type="dxa"/>
            <w:gridSpan w:val="3"/>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center"/>
              <w:rPr>
                <w:rFonts w:ascii="Times New Roman" w:hAnsi="Times New Roman" w:cs="Times New Roman"/>
              </w:rPr>
            </w:pPr>
            <w:r>
              <w:rPr>
                <w:rFonts w:ascii="Times New Roman" w:hAnsi="Times New Roman" w:cs="Times New Roman"/>
              </w:rPr>
              <w:t>Направление (подпрограмма) 2 «Межнациональный и межрелигиозный мир и согласие»</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461477">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 ГАУ «Центр русской культуры</w:t>
            </w:r>
            <w:r w:rsidR="00D6313F">
              <w:rPr>
                <w:rFonts w:ascii="Times New Roman" w:hAnsi="Times New Roman" w:cs="Times New Roman"/>
              </w:rPr>
              <w:t xml:space="preserve"> им И.Г. Сафьянова</w:t>
            </w:r>
            <w:r>
              <w:rPr>
                <w:rFonts w:ascii="Times New Roman" w:hAnsi="Times New Roman" w:cs="Times New Roman"/>
              </w:rPr>
              <w:t xml:space="preserve">» Республики Тыва, Министерство культуры Республики Тыва, Агентство по науке Республики Тыва, </w:t>
            </w:r>
            <w:r w:rsidR="000723A1">
              <w:rPr>
                <w:rFonts w:ascii="Times New Roman" w:hAnsi="Times New Roman" w:cs="Times New Roman"/>
              </w:rPr>
              <w:t>Р</w:t>
            </w:r>
            <w:r w:rsidR="000723A1" w:rsidRPr="0022127F">
              <w:rPr>
                <w:rFonts w:ascii="Times New Roman" w:hAnsi="Times New Roman" w:cs="Times New Roman"/>
              </w:rPr>
              <w:t>егиона</w:t>
            </w:r>
            <w:r w:rsidR="000723A1">
              <w:rPr>
                <w:rFonts w:ascii="Times New Roman" w:hAnsi="Times New Roman" w:cs="Times New Roman"/>
              </w:rPr>
              <w:t>льная общественная организация Ассамблея народов Р</w:t>
            </w:r>
            <w:r w:rsidR="000723A1" w:rsidRPr="0022127F">
              <w:rPr>
                <w:rFonts w:ascii="Times New Roman" w:hAnsi="Times New Roman" w:cs="Times New Roman"/>
              </w:rPr>
              <w:t>еспублики Тыва</w:t>
            </w:r>
            <w:r>
              <w:rPr>
                <w:rFonts w:ascii="Times New Roman" w:hAnsi="Times New Roman" w:cs="Times New Roman"/>
              </w:rPr>
              <w:t>, Централизованная религиозная шаманская организация Тувы «Управление Верховного шамана».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pPr>
              <w:pStyle w:val="ConsPlusNormal"/>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D9071D" w:rsidTr="00A97C30">
        <w:tc>
          <w:tcPr>
            <w:tcW w:w="14663" w:type="dxa"/>
            <w:gridSpan w:val="4"/>
            <w:tcBorders>
              <w:top w:val="single" w:sz="4" w:space="0" w:color="000000"/>
              <w:left w:val="single" w:sz="4" w:space="0" w:color="000000"/>
              <w:bottom w:val="single" w:sz="4" w:space="0" w:color="000000"/>
              <w:right w:val="single" w:sz="4" w:space="0" w:color="000000"/>
            </w:tcBorders>
          </w:tcPr>
          <w:p w:rsidR="00D9071D" w:rsidRDefault="00D9071D">
            <w:pPr>
              <w:pStyle w:val="ConsPlusNormal"/>
              <w:rPr>
                <w:rFonts w:ascii="Times New Roman" w:hAnsi="Times New Roman" w:cs="Times New Roman"/>
              </w:rPr>
            </w:pPr>
            <w:r>
              <w:rPr>
                <w:rFonts w:ascii="Times New Roman" w:hAnsi="Times New Roman" w:cs="Times New Roman"/>
              </w:rPr>
              <w:t>2.1. Ведомственный проект «Содействие проведению торжественных мероприятий, приуроченных к праздничным и памятным датам в истории народов России, в том числе посвященных»</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2.1.1.</w:t>
            </w:r>
          </w:p>
        </w:tc>
        <w:tc>
          <w:tcPr>
            <w:tcW w:w="4144" w:type="dxa"/>
            <w:tcBorders>
              <w:top w:val="single" w:sz="4" w:space="0" w:color="000000"/>
              <w:left w:val="single" w:sz="4" w:space="0" w:color="000000"/>
              <w:bottom w:val="single" w:sz="4" w:space="0" w:color="000000"/>
              <w:right w:val="single" w:sz="4" w:space="0" w:color="000000"/>
            </w:tcBorders>
          </w:tcPr>
          <w:p w:rsidR="00461477" w:rsidRDefault="00D9071D">
            <w:pPr>
              <w:pStyle w:val="ConsPlusNormal"/>
              <w:rPr>
                <w:rFonts w:ascii="Times New Roman" w:hAnsi="Times New Roman" w:cs="Times New Roman"/>
              </w:rPr>
            </w:pPr>
            <w:r>
              <w:rPr>
                <w:rFonts w:ascii="Times New Roman" w:hAnsi="Times New Roman" w:cs="Times New Roman"/>
              </w:rPr>
              <w:t xml:space="preserve">Задача 1: </w:t>
            </w:r>
            <w:r w:rsidR="00150AEC" w:rsidRPr="00D6313F">
              <w:rPr>
                <w:rFonts w:ascii="Times New Roman" w:hAnsi="Times New Roman" w:cs="Times New Roman"/>
              </w:rPr>
              <w:t>110-летие единения Тувы и России (август)</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ряда культурно-массовых, научных и образовательных мероприятий, направленных на укрепление гражданского единства.</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13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2.1.2.</w:t>
            </w:r>
          </w:p>
        </w:tc>
        <w:tc>
          <w:tcPr>
            <w:tcW w:w="4144" w:type="dxa"/>
            <w:tcBorders>
              <w:top w:val="single" w:sz="4" w:space="0" w:color="000000"/>
              <w:left w:val="single" w:sz="4" w:space="0" w:color="000000"/>
              <w:bottom w:val="single" w:sz="4" w:space="0" w:color="000000"/>
              <w:right w:val="single" w:sz="4" w:space="0" w:color="000000"/>
            </w:tcBorders>
          </w:tcPr>
          <w:p w:rsidR="00461477" w:rsidRDefault="00D9071D">
            <w:pPr>
              <w:pStyle w:val="ConsPlusNormal"/>
              <w:rPr>
                <w:rFonts w:ascii="Times New Roman" w:hAnsi="Times New Roman" w:cs="Times New Roman"/>
              </w:rPr>
            </w:pPr>
            <w:r>
              <w:rPr>
                <w:rFonts w:ascii="Times New Roman" w:hAnsi="Times New Roman" w:cs="Times New Roman"/>
              </w:rPr>
              <w:t>Задача</w:t>
            </w:r>
            <w:r w:rsidRPr="00E35068">
              <w:rPr>
                <w:rFonts w:ascii="Times New Roman" w:hAnsi="Times New Roman" w:cs="Times New Roman"/>
              </w:rPr>
              <w:t xml:space="preserve"> </w:t>
            </w:r>
            <w:r>
              <w:rPr>
                <w:rFonts w:ascii="Times New Roman" w:hAnsi="Times New Roman" w:cs="Times New Roman"/>
              </w:rPr>
              <w:t xml:space="preserve">2: </w:t>
            </w:r>
            <w:r w:rsidR="00150AEC" w:rsidRPr="00E35068">
              <w:rPr>
                <w:rFonts w:ascii="Times New Roman" w:hAnsi="Times New Roman" w:cs="Times New Roman"/>
              </w:rPr>
              <w:t>Международному дню родного языка (21 февраля)</w:t>
            </w:r>
          </w:p>
          <w:p w:rsidR="00E35068" w:rsidRDefault="00E35068">
            <w:pPr>
              <w:pStyle w:val="ConsPlusNormal"/>
              <w:rPr>
                <w:rFonts w:ascii="Times New Roman" w:hAnsi="Times New Roman" w:cs="Times New Roman"/>
              </w:rPr>
            </w:pPr>
          </w:p>
          <w:p w:rsidR="00E35068" w:rsidRDefault="00E35068">
            <w:pPr>
              <w:pStyle w:val="ConsPlusNormal"/>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культурных мероприятий в целях популяризация языков и литературного наследия народов России. Повышение престижа владения родным языком.</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700 чел.</w:t>
            </w:r>
            <w:r w:rsidR="003E55E0">
              <w:rPr>
                <w:rFonts w:ascii="Times New Roman" w:hAnsi="Times New Roman" w:cs="Times New Roman"/>
              </w:rPr>
              <w:t xml:space="preserve"> в год</w:t>
            </w:r>
          </w:p>
          <w:p w:rsidR="00BA409C" w:rsidRDefault="00BA409C">
            <w:pPr>
              <w:pStyle w:val="ConsPlusNormal"/>
              <w:rPr>
                <w:rFonts w:ascii="Times New Roman" w:hAnsi="Times New Roman" w:cs="Times New Roman"/>
              </w:rPr>
            </w:pPr>
            <w:r w:rsidRPr="00BA409C">
              <w:rPr>
                <w:rFonts w:ascii="Times New Roman" w:hAnsi="Times New Roman" w:cs="Times New Roman"/>
              </w:rPr>
              <w:t>Мероприятие запланировано к проведению в 2025 году.</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2.1.3.</w:t>
            </w:r>
          </w:p>
        </w:tc>
        <w:tc>
          <w:tcPr>
            <w:tcW w:w="4144" w:type="dxa"/>
            <w:tcBorders>
              <w:top w:val="single" w:sz="4" w:space="0" w:color="000000"/>
              <w:left w:val="single" w:sz="4" w:space="0" w:color="000000"/>
              <w:bottom w:val="single" w:sz="4" w:space="0" w:color="000000"/>
              <w:right w:val="single" w:sz="4" w:space="0" w:color="000000"/>
            </w:tcBorders>
          </w:tcPr>
          <w:p w:rsidR="00461477" w:rsidRDefault="00D9071D">
            <w:pPr>
              <w:pStyle w:val="ConsPlusNormal"/>
              <w:rPr>
                <w:rFonts w:ascii="Times New Roman" w:hAnsi="Times New Roman" w:cs="Times New Roman"/>
              </w:rPr>
            </w:pPr>
            <w:r>
              <w:rPr>
                <w:rFonts w:ascii="Times New Roman" w:hAnsi="Times New Roman" w:cs="Times New Roman"/>
              </w:rPr>
              <w:t xml:space="preserve">Задача 3: </w:t>
            </w:r>
            <w:r w:rsidR="00150AEC">
              <w:rPr>
                <w:rFonts w:ascii="Times New Roman" w:hAnsi="Times New Roman" w:cs="Times New Roman"/>
              </w:rPr>
              <w:t>Дню славянской письменности и культуры (24 мая)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 xml:space="preserve">Проведение культурных мероприятий, посвящённых истории и значению славянской письменности. Цель - ознакомление людей с богатством и разнообразием славянской письменности, которая является одним из </w:t>
            </w:r>
            <w:r>
              <w:rPr>
                <w:rFonts w:ascii="Times New Roman" w:hAnsi="Times New Roman" w:cs="Times New Roman"/>
              </w:rPr>
              <w:lastRenderedPageBreak/>
              <w:t>ключевых компонентов культурного наследия.</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1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lastRenderedPageBreak/>
              <w:t>Показатель: Численность участников мероприятий, направленных на этнокультурное развитие народов России</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2.1.4.</w:t>
            </w:r>
          </w:p>
        </w:tc>
        <w:tc>
          <w:tcPr>
            <w:tcW w:w="4144" w:type="dxa"/>
            <w:tcBorders>
              <w:top w:val="single" w:sz="4" w:space="0" w:color="000000"/>
              <w:left w:val="single" w:sz="4" w:space="0" w:color="000000"/>
              <w:bottom w:val="single" w:sz="4" w:space="0" w:color="000000"/>
              <w:right w:val="single" w:sz="4" w:space="0" w:color="000000"/>
            </w:tcBorders>
          </w:tcPr>
          <w:p w:rsidR="00461477" w:rsidRPr="005E2C83" w:rsidRDefault="00D9071D">
            <w:pPr>
              <w:pStyle w:val="ConsPlusNormal"/>
              <w:rPr>
                <w:rFonts w:ascii="Times New Roman" w:hAnsi="Times New Roman" w:cs="Times New Roman"/>
              </w:rPr>
            </w:pPr>
            <w:r>
              <w:rPr>
                <w:rFonts w:ascii="Times New Roman" w:hAnsi="Times New Roman" w:cs="Times New Roman"/>
              </w:rPr>
              <w:t>Задача</w:t>
            </w:r>
            <w:r w:rsidRPr="005E2C83">
              <w:rPr>
                <w:rFonts w:ascii="Times New Roman" w:hAnsi="Times New Roman" w:cs="Times New Roman"/>
              </w:rPr>
              <w:t xml:space="preserve"> </w:t>
            </w:r>
            <w:r>
              <w:rPr>
                <w:rFonts w:ascii="Times New Roman" w:hAnsi="Times New Roman" w:cs="Times New Roman"/>
              </w:rPr>
              <w:t xml:space="preserve">4: </w:t>
            </w:r>
            <w:r w:rsidR="00150AEC" w:rsidRPr="005E2C83">
              <w:rPr>
                <w:rFonts w:ascii="Times New Roman" w:hAnsi="Times New Roman" w:cs="Times New Roman"/>
              </w:rPr>
              <w:t>Дню русского языка (6 июня)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культурных мероприятий в целях сохранения, поддержки и дальнейшего развития русского языка как общенационального достояния народов Российской Федерации, средства международного общения и неотъемлемой части культурного и духовного наследия мировой цивилизации.</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1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D9071D" w:rsidTr="00A97C30">
        <w:tc>
          <w:tcPr>
            <w:tcW w:w="14663" w:type="dxa"/>
            <w:gridSpan w:val="4"/>
            <w:tcBorders>
              <w:top w:val="single" w:sz="4" w:space="0" w:color="000000"/>
              <w:left w:val="single" w:sz="4" w:space="0" w:color="000000"/>
              <w:bottom w:val="single" w:sz="4" w:space="0" w:color="000000"/>
              <w:right w:val="single" w:sz="4" w:space="0" w:color="000000"/>
            </w:tcBorders>
          </w:tcPr>
          <w:p w:rsidR="00D9071D" w:rsidRDefault="00D9071D" w:rsidP="00D9071D">
            <w:pPr>
              <w:pStyle w:val="ConsPlusNormal"/>
              <w:rPr>
                <w:rFonts w:ascii="Times New Roman" w:hAnsi="Times New Roman" w:cs="Times New Roman"/>
              </w:rPr>
            </w:pPr>
            <w:r>
              <w:rPr>
                <w:rFonts w:ascii="Times New Roman" w:hAnsi="Times New Roman" w:cs="Times New Roman"/>
              </w:rPr>
              <w:t>2.2. Ведомственный проект «</w:t>
            </w:r>
            <w:r w:rsidRPr="005E2C83">
              <w:rPr>
                <w:rFonts w:ascii="Times New Roman" w:hAnsi="Times New Roman" w:cs="Times New Roman"/>
              </w:rPr>
              <w:t>Всероссийск</w:t>
            </w:r>
            <w:r>
              <w:rPr>
                <w:rFonts w:ascii="Times New Roman" w:hAnsi="Times New Roman" w:cs="Times New Roman"/>
              </w:rPr>
              <w:t>ая</w:t>
            </w:r>
            <w:r w:rsidRPr="005E2C83">
              <w:rPr>
                <w:rFonts w:ascii="Times New Roman" w:hAnsi="Times New Roman" w:cs="Times New Roman"/>
              </w:rPr>
              <w:t xml:space="preserve"> просветительск</w:t>
            </w:r>
            <w:r>
              <w:rPr>
                <w:rFonts w:ascii="Times New Roman" w:hAnsi="Times New Roman" w:cs="Times New Roman"/>
              </w:rPr>
              <w:t>ая акция</w:t>
            </w:r>
            <w:r w:rsidRPr="005E2C83">
              <w:rPr>
                <w:rFonts w:ascii="Times New Roman" w:hAnsi="Times New Roman" w:cs="Times New Roman"/>
              </w:rPr>
              <w:t xml:space="preserve"> «Большой этнографический диктант» на территории Республики Тыва</w:t>
            </w:r>
            <w:r>
              <w:rPr>
                <w:rFonts w:ascii="Times New Roman" w:hAnsi="Times New Roman" w:cs="Times New Roman"/>
              </w:rPr>
              <w:t>»</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2.2.</w:t>
            </w:r>
            <w:r w:rsidR="00D9071D">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Pr="005E2C83" w:rsidRDefault="00150AEC" w:rsidP="00D9071D">
            <w:pPr>
              <w:pStyle w:val="ConsPlusNormal"/>
              <w:rPr>
                <w:rFonts w:ascii="Times New Roman" w:hAnsi="Times New Roman" w:cs="Times New Roman"/>
              </w:rPr>
            </w:pPr>
            <w:r w:rsidRPr="005E2C83">
              <w:rPr>
                <w:rFonts w:ascii="Times New Roman" w:hAnsi="Times New Roman" w:cs="Times New Roman"/>
              </w:rPr>
              <w:t xml:space="preserve">Задача </w:t>
            </w:r>
            <w:r w:rsidR="00D9071D">
              <w:rPr>
                <w:rFonts w:ascii="Times New Roman" w:hAnsi="Times New Roman" w:cs="Times New Roman"/>
              </w:rPr>
              <w:t>1</w:t>
            </w:r>
            <w:r w:rsidRPr="005E2C83">
              <w:rPr>
                <w:rFonts w:ascii="Times New Roman" w:hAnsi="Times New Roman" w:cs="Times New Roman"/>
              </w:rPr>
              <w:t>: Участие в проведении Всероссийской просветительской акции «Большой этнографический диктант» на территории Республики Тыва (3-7 ноября)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региональной площадки Всероссийской просветительской акции «Большой этнографический диктант» на территории Республики Тыва.</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1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D9071D" w:rsidTr="00A97C30">
        <w:tc>
          <w:tcPr>
            <w:tcW w:w="14663" w:type="dxa"/>
            <w:gridSpan w:val="4"/>
            <w:tcBorders>
              <w:top w:val="single" w:sz="4" w:space="0" w:color="000000"/>
              <w:left w:val="single" w:sz="4" w:space="0" w:color="000000"/>
              <w:bottom w:val="single" w:sz="4" w:space="0" w:color="000000"/>
              <w:right w:val="single" w:sz="4" w:space="0" w:color="000000"/>
            </w:tcBorders>
          </w:tcPr>
          <w:p w:rsidR="00D9071D" w:rsidRDefault="00D9071D" w:rsidP="00D9071D">
            <w:pPr>
              <w:pStyle w:val="ConsPlusNormal"/>
              <w:tabs>
                <w:tab w:val="left" w:pos="3600"/>
              </w:tabs>
              <w:rPr>
                <w:rFonts w:ascii="Times New Roman" w:hAnsi="Times New Roman" w:cs="Times New Roman"/>
              </w:rPr>
            </w:pPr>
            <w:r>
              <w:rPr>
                <w:rFonts w:ascii="Times New Roman" w:hAnsi="Times New Roman" w:cs="Times New Roman"/>
              </w:rPr>
              <w:t>2.3. Ведомственный проект «П</w:t>
            </w:r>
            <w:r w:rsidRPr="005E2C83">
              <w:rPr>
                <w:rFonts w:ascii="Times New Roman" w:hAnsi="Times New Roman" w:cs="Times New Roman"/>
              </w:rPr>
              <w:t>оддержк</w:t>
            </w:r>
            <w:r>
              <w:rPr>
                <w:rFonts w:ascii="Times New Roman" w:hAnsi="Times New Roman" w:cs="Times New Roman"/>
              </w:rPr>
              <w:t>а</w:t>
            </w:r>
            <w:r w:rsidRPr="005E2C83">
              <w:rPr>
                <w:rFonts w:ascii="Times New Roman" w:hAnsi="Times New Roman" w:cs="Times New Roman"/>
              </w:rPr>
              <w:t xml:space="preserve"> и развитие </w:t>
            </w:r>
            <w:r>
              <w:rPr>
                <w:rFonts w:ascii="Times New Roman" w:hAnsi="Times New Roman" w:cs="Times New Roman"/>
              </w:rPr>
              <w:t>Р</w:t>
            </w:r>
            <w:r w:rsidRPr="0022127F">
              <w:rPr>
                <w:rFonts w:ascii="Times New Roman" w:hAnsi="Times New Roman" w:cs="Times New Roman"/>
              </w:rPr>
              <w:t>егиона</w:t>
            </w:r>
            <w:r>
              <w:rPr>
                <w:rFonts w:ascii="Times New Roman" w:hAnsi="Times New Roman" w:cs="Times New Roman"/>
              </w:rPr>
              <w:t>льной общественной организации Ассамблея народов Р</w:t>
            </w:r>
            <w:r w:rsidRPr="0022127F">
              <w:rPr>
                <w:rFonts w:ascii="Times New Roman" w:hAnsi="Times New Roman" w:cs="Times New Roman"/>
              </w:rPr>
              <w:t>еспублики Тыва</w:t>
            </w:r>
            <w:r>
              <w:rPr>
                <w:rFonts w:ascii="Times New Roman" w:hAnsi="Times New Roman" w:cs="Times New Roman"/>
              </w:rPr>
              <w:t>»</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2.3.</w:t>
            </w:r>
            <w:r w:rsidR="00D9071D">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Pr="005E2C83" w:rsidRDefault="00D9071D" w:rsidP="000723A1">
            <w:pPr>
              <w:pStyle w:val="ConsPlusNormal"/>
              <w:rPr>
                <w:rFonts w:ascii="Times New Roman" w:hAnsi="Times New Roman" w:cs="Times New Roman"/>
              </w:rPr>
            </w:pPr>
            <w:r>
              <w:rPr>
                <w:rFonts w:ascii="Times New Roman" w:hAnsi="Times New Roman" w:cs="Times New Roman"/>
              </w:rPr>
              <w:t>Задача 1</w:t>
            </w:r>
            <w:r w:rsidR="00150AEC" w:rsidRPr="005E2C83">
              <w:rPr>
                <w:rFonts w:ascii="Times New Roman" w:hAnsi="Times New Roman" w:cs="Times New Roman"/>
              </w:rPr>
              <w:t xml:space="preserve">: Мероприятия, направленные на поддержку и развитие </w:t>
            </w:r>
            <w:r w:rsidR="000723A1">
              <w:rPr>
                <w:rFonts w:ascii="Times New Roman" w:hAnsi="Times New Roman" w:cs="Times New Roman"/>
              </w:rPr>
              <w:t>Р</w:t>
            </w:r>
            <w:r w:rsidR="000723A1" w:rsidRPr="0022127F">
              <w:rPr>
                <w:rFonts w:ascii="Times New Roman" w:hAnsi="Times New Roman" w:cs="Times New Roman"/>
              </w:rPr>
              <w:t>егиона</w:t>
            </w:r>
            <w:r w:rsidR="000723A1">
              <w:rPr>
                <w:rFonts w:ascii="Times New Roman" w:hAnsi="Times New Roman" w:cs="Times New Roman"/>
              </w:rPr>
              <w:t>льной общественной организации Ассамблея народов Р</w:t>
            </w:r>
            <w:r w:rsidR="000723A1" w:rsidRPr="0022127F">
              <w:rPr>
                <w:rFonts w:ascii="Times New Roman" w:hAnsi="Times New Roman" w:cs="Times New Roman"/>
              </w:rPr>
              <w:t>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 xml:space="preserve">Оказание содействия и помощи </w:t>
            </w:r>
            <w:r w:rsidR="000723A1">
              <w:rPr>
                <w:rFonts w:ascii="Times New Roman" w:hAnsi="Times New Roman" w:cs="Times New Roman"/>
              </w:rPr>
              <w:t>Р</w:t>
            </w:r>
            <w:r w:rsidR="000723A1" w:rsidRPr="0022127F">
              <w:rPr>
                <w:rFonts w:ascii="Times New Roman" w:hAnsi="Times New Roman" w:cs="Times New Roman"/>
              </w:rPr>
              <w:t>егиона</w:t>
            </w:r>
            <w:r w:rsidR="000723A1">
              <w:rPr>
                <w:rFonts w:ascii="Times New Roman" w:hAnsi="Times New Roman" w:cs="Times New Roman"/>
              </w:rPr>
              <w:t>льной общественной организации Ассамблея народов Р</w:t>
            </w:r>
            <w:r w:rsidR="000723A1" w:rsidRPr="0022127F">
              <w:rPr>
                <w:rFonts w:ascii="Times New Roman" w:hAnsi="Times New Roman" w:cs="Times New Roman"/>
              </w:rPr>
              <w:t>еспублики Тыва</w:t>
            </w:r>
            <w:r>
              <w:rPr>
                <w:rFonts w:ascii="Times New Roman" w:hAnsi="Times New Roman" w:cs="Times New Roman"/>
              </w:rPr>
              <w:t xml:space="preserve"> для проведения мероприятий, направленных на этнокультурное развитие народов России, на укрепление общероссийского гражданского единства, межрелигиозных и межнациональных (межэтнических) отношений на территории Республики Тыва.</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1,5 тыс.</w:t>
            </w:r>
            <w:r w:rsidR="003E55E0">
              <w:rPr>
                <w:rFonts w:ascii="Times New Roman" w:hAnsi="Times New Roman" w:cs="Times New Roman"/>
              </w:rPr>
              <w:t xml:space="preserve"> </w:t>
            </w:r>
            <w:r>
              <w:rPr>
                <w:rFonts w:ascii="Times New Roman" w:hAnsi="Times New Roman" w:cs="Times New Roman"/>
              </w:rPr>
              <w:t>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D9071D" w:rsidTr="00A97C30">
        <w:tc>
          <w:tcPr>
            <w:tcW w:w="14663" w:type="dxa"/>
            <w:gridSpan w:val="4"/>
            <w:tcBorders>
              <w:top w:val="single" w:sz="4" w:space="0" w:color="000000"/>
              <w:left w:val="single" w:sz="4" w:space="0" w:color="000000"/>
              <w:bottom w:val="single" w:sz="4" w:space="0" w:color="000000"/>
              <w:right w:val="single" w:sz="4" w:space="0" w:color="000000"/>
            </w:tcBorders>
          </w:tcPr>
          <w:p w:rsidR="00D9071D" w:rsidRDefault="00D9071D" w:rsidP="00D9071D">
            <w:pPr>
              <w:pStyle w:val="ConsPlusNormal"/>
              <w:tabs>
                <w:tab w:val="left" w:pos="3600"/>
              </w:tabs>
              <w:rPr>
                <w:rFonts w:ascii="Times New Roman" w:hAnsi="Times New Roman" w:cs="Times New Roman"/>
              </w:rPr>
            </w:pPr>
            <w:r>
              <w:rPr>
                <w:rFonts w:ascii="Times New Roman" w:hAnsi="Times New Roman" w:cs="Times New Roman"/>
              </w:rPr>
              <w:t>2.4. Ведомственный проект «С</w:t>
            </w:r>
            <w:r w:rsidRPr="005E2C83">
              <w:rPr>
                <w:rFonts w:ascii="Times New Roman" w:hAnsi="Times New Roman" w:cs="Times New Roman"/>
              </w:rPr>
              <w:t>оциологическо</w:t>
            </w:r>
            <w:r>
              <w:rPr>
                <w:rFonts w:ascii="Times New Roman" w:hAnsi="Times New Roman" w:cs="Times New Roman"/>
              </w:rPr>
              <w:t>е</w:t>
            </w:r>
            <w:r w:rsidRPr="005E2C83">
              <w:rPr>
                <w:rFonts w:ascii="Times New Roman" w:hAnsi="Times New Roman" w:cs="Times New Roman"/>
              </w:rPr>
              <w:t xml:space="preserve"> исследовани</w:t>
            </w:r>
            <w:r>
              <w:rPr>
                <w:rFonts w:ascii="Times New Roman" w:hAnsi="Times New Roman" w:cs="Times New Roman"/>
              </w:rPr>
              <w:t>е</w:t>
            </w:r>
            <w:r w:rsidRPr="005E2C83">
              <w:rPr>
                <w:rFonts w:ascii="Times New Roman" w:hAnsi="Times New Roman" w:cs="Times New Roman"/>
              </w:rPr>
              <w:t xml:space="preserve"> с целью определения состояния межнациональных и межконфессиональных отношений в Республике Тыва</w:t>
            </w:r>
            <w:r>
              <w:rPr>
                <w:rFonts w:ascii="Times New Roman" w:hAnsi="Times New Roman" w:cs="Times New Roman"/>
              </w:rPr>
              <w:t>»</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2.4.</w:t>
            </w:r>
            <w:r w:rsidR="00D9071D">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Pr="005E2C83" w:rsidRDefault="00D9071D">
            <w:pPr>
              <w:pStyle w:val="ConsPlusNormal"/>
              <w:rPr>
                <w:rFonts w:ascii="Times New Roman" w:hAnsi="Times New Roman" w:cs="Times New Roman"/>
              </w:rPr>
            </w:pPr>
            <w:r>
              <w:rPr>
                <w:rFonts w:ascii="Times New Roman" w:hAnsi="Times New Roman" w:cs="Times New Roman"/>
              </w:rPr>
              <w:t>Задача 1</w:t>
            </w:r>
            <w:r w:rsidR="00150AEC" w:rsidRPr="005E2C83">
              <w:rPr>
                <w:rFonts w:ascii="Times New Roman" w:hAnsi="Times New Roman" w:cs="Times New Roman"/>
              </w:rPr>
              <w:t xml:space="preserve">: Проведение социологического исследования с целью определения </w:t>
            </w:r>
            <w:r w:rsidR="00150AEC" w:rsidRPr="005E2C83">
              <w:rPr>
                <w:rFonts w:ascii="Times New Roman" w:hAnsi="Times New Roman" w:cs="Times New Roman"/>
              </w:rPr>
              <w:lastRenderedPageBreak/>
              <w:t>состояния межнациональных и межконфессиональных отношений в Республике Тыва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tabs>
                <w:tab w:val="left" w:pos="3600"/>
              </w:tabs>
              <w:rPr>
                <w:rFonts w:ascii="Times New Roman" w:hAnsi="Times New Roman" w:cs="Times New Roman"/>
              </w:rPr>
            </w:pPr>
            <w:r>
              <w:rPr>
                <w:rFonts w:ascii="Times New Roman" w:hAnsi="Times New Roman" w:cs="Times New Roman"/>
              </w:rPr>
              <w:lastRenderedPageBreak/>
              <w:t>Результатом проведенного социологического исследования станет:</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lastRenderedPageBreak/>
              <w:t>- оценка состояния межнациональных отношений в Республике Тыва,</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оценка состояния межконфессиональных отношений в Республике Тыва,</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оценка уровня толерантного отношения к представителям другой национальности,</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оценка уровня общероссийской гражданской идентичности,</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оценка отсутствия в отношении себя дискриминации по национальному признаку,</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доля граждан, не испытывающих негативного отношения к мигрантам, в общем количестве опрошенных граждан.</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Процент – 75.</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tabs>
                <w:tab w:val="left" w:pos="3600"/>
              </w:tabs>
            </w:pPr>
            <w:r>
              <w:rPr>
                <w:rFonts w:ascii="Times New Roman" w:hAnsi="Times New Roman" w:cs="Times New Roman"/>
              </w:rPr>
              <w:lastRenderedPageBreak/>
              <w:t>Показатель:</w:t>
            </w:r>
          </w:p>
          <w:p w:rsidR="00461477" w:rsidRDefault="00150AEC">
            <w:pPr>
              <w:pStyle w:val="ConsPlusNormal"/>
              <w:tabs>
                <w:tab w:val="left" w:pos="3600"/>
              </w:tabs>
              <w:rPr>
                <w:rFonts w:ascii="Times New Roman" w:hAnsi="Times New Roman" w:cs="Times New Roman"/>
              </w:rPr>
            </w:pPr>
            <w:r>
              <w:t xml:space="preserve">- </w:t>
            </w:r>
            <w:r>
              <w:rPr>
                <w:rFonts w:ascii="Times New Roman" w:hAnsi="Times New Roman" w:cs="Times New Roman"/>
              </w:rPr>
              <w:t xml:space="preserve">Доля граждан, положительно оценивающих </w:t>
            </w:r>
            <w:r>
              <w:rPr>
                <w:rFonts w:ascii="Times New Roman" w:hAnsi="Times New Roman" w:cs="Times New Roman"/>
              </w:rPr>
              <w:lastRenderedPageBreak/>
              <w:t>состояние межнациональных, межконфессиональных отношений, в общей численности граждан, проживающих в Республике Тыва,</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E94F03" w:rsidTr="00A97C30">
        <w:tc>
          <w:tcPr>
            <w:tcW w:w="14663" w:type="dxa"/>
            <w:gridSpan w:val="4"/>
            <w:tcBorders>
              <w:top w:val="single" w:sz="4" w:space="0" w:color="000000"/>
              <w:left w:val="single" w:sz="4" w:space="0" w:color="000000"/>
              <w:bottom w:val="single" w:sz="4" w:space="0" w:color="000000"/>
              <w:right w:val="single" w:sz="4" w:space="0" w:color="000000"/>
            </w:tcBorders>
          </w:tcPr>
          <w:p w:rsidR="00E94F03" w:rsidRDefault="00E94F03" w:rsidP="00E94F03">
            <w:pPr>
              <w:pStyle w:val="ConsPlusNormal"/>
              <w:tabs>
                <w:tab w:val="left" w:pos="3600"/>
              </w:tabs>
              <w:rPr>
                <w:rFonts w:ascii="Times New Roman" w:hAnsi="Times New Roman" w:cs="Times New Roman"/>
              </w:rPr>
            </w:pPr>
            <w:r>
              <w:rPr>
                <w:rFonts w:ascii="Times New Roman" w:hAnsi="Times New Roman" w:cs="Times New Roman"/>
              </w:rPr>
              <w:lastRenderedPageBreak/>
              <w:t>2.5. Ведомственный проект «Н</w:t>
            </w:r>
            <w:r w:rsidRPr="00BA409C">
              <w:rPr>
                <w:rFonts w:ascii="Times New Roman" w:hAnsi="Times New Roman" w:cs="Times New Roman"/>
              </w:rPr>
              <w:t>аучно-практическ</w:t>
            </w:r>
            <w:r>
              <w:rPr>
                <w:rFonts w:ascii="Times New Roman" w:hAnsi="Times New Roman" w:cs="Times New Roman"/>
              </w:rPr>
              <w:t>ая</w:t>
            </w:r>
            <w:r w:rsidRPr="00BA409C">
              <w:rPr>
                <w:rFonts w:ascii="Times New Roman" w:hAnsi="Times New Roman" w:cs="Times New Roman"/>
              </w:rPr>
              <w:t xml:space="preserve"> конференци</w:t>
            </w:r>
            <w:r>
              <w:rPr>
                <w:rFonts w:ascii="Times New Roman" w:hAnsi="Times New Roman" w:cs="Times New Roman"/>
              </w:rPr>
              <w:t>я</w:t>
            </w:r>
            <w:r w:rsidRPr="00BA409C">
              <w:rPr>
                <w:rFonts w:ascii="Times New Roman" w:hAnsi="Times New Roman" w:cs="Times New Roman"/>
              </w:rPr>
              <w:t xml:space="preserve"> по шаманизму</w:t>
            </w:r>
            <w:r>
              <w:rPr>
                <w:rFonts w:ascii="Times New Roman" w:hAnsi="Times New Roman" w:cs="Times New Roman"/>
              </w:rPr>
              <w:t>»</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2.5.</w:t>
            </w:r>
            <w:r w:rsidR="00E94F03">
              <w:rPr>
                <w:rFonts w:ascii="Times New Roman" w:hAnsi="Times New Roman" w:cs="Times New Roman"/>
              </w:rPr>
              <w:t>1.</w:t>
            </w:r>
          </w:p>
        </w:tc>
        <w:tc>
          <w:tcPr>
            <w:tcW w:w="4144" w:type="dxa"/>
            <w:tcBorders>
              <w:top w:val="single" w:sz="4" w:space="0" w:color="000000"/>
              <w:left w:val="single" w:sz="4" w:space="0" w:color="000000"/>
              <w:bottom w:val="single" w:sz="4" w:space="0" w:color="000000"/>
              <w:right w:val="single" w:sz="4" w:space="0" w:color="000000"/>
            </w:tcBorders>
          </w:tcPr>
          <w:p w:rsidR="00461477" w:rsidRPr="00BA409C" w:rsidRDefault="00E94F03">
            <w:pPr>
              <w:pStyle w:val="ConsPlusNormal"/>
              <w:rPr>
                <w:rFonts w:ascii="Times New Roman" w:hAnsi="Times New Roman" w:cs="Times New Roman"/>
              </w:rPr>
            </w:pPr>
            <w:r>
              <w:rPr>
                <w:rFonts w:ascii="Times New Roman" w:hAnsi="Times New Roman" w:cs="Times New Roman"/>
              </w:rPr>
              <w:t>Задача 1</w:t>
            </w:r>
            <w:r w:rsidR="00150AEC" w:rsidRPr="00BA409C">
              <w:rPr>
                <w:rFonts w:ascii="Times New Roman" w:hAnsi="Times New Roman" w:cs="Times New Roman"/>
              </w:rPr>
              <w:t>: Проведение научно-практической конференции по шаманизму</w:t>
            </w:r>
          </w:p>
        </w:tc>
        <w:tc>
          <w:tcPr>
            <w:tcW w:w="5245" w:type="dxa"/>
            <w:tcBorders>
              <w:top w:val="single" w:sz="4" w:space="0" w:color="000000"/>
              <w:left w:val="single" w:sz="4" w:space="0" w:color="000000"/>
              <w:bottom w:val="single" w:sz="4" w:space="0" w:color="000000"/>
              <w:right w:val="single" w:sz="4" w:space="0" w:color="000000"/>
            </w:tcBorders>
          </w:tcPr>
          <w:p w:rsidR="00461477" w:rsidRPr="00BA409C" w:rsidRDefault="00150AEC">
            <w:pPr>
              <w:pStyle w:val="ConsPlusNormal"/>
              <w:rPr>
                <w:rFonts w:ascii="Times New Roman" w:hAnsi="Times New Roman" w:cs="Times New Roman"/>
              </w:rPr>
            </w:pPr>
            <w:r w:rsidRPr="00BA409C">
              <w:rPr>
                <w:rFonts w:ascii="Times New Roman" w:hAnsi="Times New Roman" w:cs="Times New Roman"/>
              </w:rPr>
              <w:t>Оценка состояния шаманизма в Республике Тыва. Рассмотрение роли шаманизма в современности. Выработкам мер по сохранению шаманизма, как религиозного течения.</w:t>
            </w:r>
          </w:p>
          <w:p w:rsidR="00461477" w:rsidRPr="00BA409C" w:rsidRDefault="00150AEC">
            <w:pPr>
              <w:pStyle w:val="ConsPlusNormal"/>
              <w:rPr>
                <w:rFonts w:ascii="Times New Roman" w:hAnsi="Times New Roman" w:cs="Times New Roman"/>
              </w:rPr>
            </w:pPr>
            <w:r w:rsidRPr="00BA409C">
              <w:rPr>
                <w:rFonts w:ascii="Times New Roman" w:hAnsi="Times New Roman" w:cs="Times New Roman"/>
              </w:rPr>
              <w:t>Общий охват участников – не менее 250 чел.</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Показатель:</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61477" w:rsidRDefault="00150AEC">
            <w:pPr>
              <w:pStyle w:val="ConsPlusNormal"/>
              <w:tabs>
                <w:tab w:val="left" w:pos="3600"/>
              </w:tabs>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3.</w:t>
            </w:r>
          </w:p>
        </w:tc>
        <w:tc>
          <w:tcPr>
            <w:tcW w:w="13925" w:type="dxa"/>
            <w:gridSpan w:val="3"/>
            <w:tcBorders>
              <w:top w:val="single" w:sz="4" w:space="0" w:color="000000"/>
              <w:left w:val="single" w:sz="4" w:space="0" w:color="000000"/>
              <w:bottom w:val="single" w:sz="4" w:space="0" w:color="000000"/>
              <w:right w:val="single" w:sz="4" w:space="0" w:color="000000"/>
            </w:tcBorders>
          </w:tcPr>
          <w:p w:rsidR="00461477" w:rsidRDefault="00150AEC">
            <w:pPr>
              <w:pStyle w:val="ConsPlusNormal"/>
              <w:ind w:firstLine="708"/>
              <w:jc w:val="center"/>
              <w:rPr>
                <w:rFonts w:ascii="Times New Roman" w:hAnsi="Times New Roman" w:cs="Times New Roman"/>
              </w:rPr>
            </w:pPr>
            <w:r>
              <w:rPr>
                <w:rFonts w:ascii="Times New Roman" w:hAnsi="Times New Roman" w:cs="Times New Roman"/>
              </w:rPr>
              <w:t>Направление (подпрограмма) 3 «Этнокультурное и духовное развитие народов»</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461477">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 ГАУ «Центр русской культуры</w:t>
            </w:r>
            <w:r w:rsidR="00D6313F">
              <w:rPr>
                <w:rFonts w:ascii="Times New Roman" w:hAnsi="Times New Roman" w:cs="Times New Roman"/>
              </w:rPr>
              <w:t xml:space="preserve"> им И.Г. Сафьянова</w:t>
            </w:r>
            <w:r>
              <w:rPr>
                <w:rFonts w:ascii="Times New Roman" w:hAnsi="Times New Roman" w:cs="Times New Roman"/>
              </w:rPr>
              <w:t xml:space="preserve">» Республики Тыва, </w:t>
            </w:r>
            <w:r w:rsidR="000723A1">
              <w:rPr>
                <w:rFonts w:ascii="Times New Roman" w:hAnsi="Times New Roman" w:cs="Times New Roman"/>
              </w:rPr>
              <w:t>Р</w:t>
            </w:r>
            <w:r w:rsidR="000723A1" w:rsidRPr="0022127F">
              <w:rPr>
                <w:rFonts w:ascii="Times New Roman" w:hAnsi="Times New Roman" w:cs="Times New Roman"/>
              </w:rPr>
              <w:t>егиона</w:t>
            </w:r>
            <w:r w:rsidR="000723A1">
              <w:rPr>
                <w:rFonts w:ascii="Times New Roman" w:hAnsi="Times New Roman" w:cs="Times New Roman"/>
              </w:rPr>
              <w:t>льная общественная организация Ассамблея народов Р</w:t>
            </w:r>
            <w:r w:rsidR="000723A1" w:rsidRPr="0022127F">
              <w:rPr>
                <w:rFonts w:ascii="Times New Roman" w:hAnsi="Times New Roman" w:cs="Times New Roman"/>
              </w:rPr>
              <w:t>еспублики Тыва</w:t>
            </w:r>
            <w:r>
              <w:rPr>
                <w:rFonts w:ascii="Times New Roman" w:hAnsi="Times New Roman" w:cs="Times New Roman"/>
              </w:rPr>
              <w:t xml:space="preserve">, Управление </w:t>
            </w:r>
            <w:proofErr w:type="spellStart"/>
            <w:r>
              <w:rPr>
                <w:rFonts w:ascii="Times New Roman" w:hAnsi="Times New Roman" w:cs="Times New Roman"/>
              </w:rPr>
              <w:t>Камбы</w:t>
            </w:r>
            <w:proofErr w:type="spellEnd"/>
            <w:r>
              <w:rPr>
                <w:rFonts w:ascii="Times New Roman" w:hAnsi="Times New Roman" w:cs="Times New Roman"/>
              </w:rPr>
              <w:t>-Ламы Республики Тыва,</w:t>
            </w:r>
            <w:r>
              <w:t xml:space="preserve"> </w:t>
            </w:r>
            <w:proofErr w:type="spellStart"/>
            <w:r>
              <w:rPr>
                <w:rFonts w:ascii="Times New Roman" w:hAnsi="Times New Roman" w:cs="Times New Roman"/>
              </w:rPr>
              <w:t>Кызылская</w:t>
            </w:r>
            <w:proofErr w:type="spellEnd"/>
            <w:r>
              <w:rPr>
                <w:rFonts w:ascii="Times New Roman" w:hAnsi="Times New Roman" w:cs="Times New Roman"/>
              </w:rPr>
              <w:t xml:space="preserve"> епархия Русской Православной Церкви, Министерство культуры Республики Тыва, Централизованная религиозная шаманская организация Тувы «Управление Верховного шамана».</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ind w:left="79"/>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00545F" w:rsidTr="00A97C30">
        <w:tc>
          <w:tcPr>
            <w:tcW w:w="14663" w:type="dxa"/>
            <w:gridSpan w:val="4"/>
            <w:tcBorders>
              <w:top w:val="single" w:sz="4" w:space="0" w:color="000000"/>
              <w:left w:val="single" w:sz="4" w:space="0" w:color="000000"/>
              <w:bottom w:val="single" w:sz="4" w:space="0" w:color="000000"/>
              <w:right w:val="single" w:sz="4" w:space="0" w:color="000000"/>
            </w:tcBorders>
          </w:tcPr>
          <w:p w:rsidR="0000545F" w:rsidRDefault="0000545F" w:rsidP="0000545F">
            <w:pPr>
              <w:pStyle w:val="ConsPlusNormal"/>
              <w:rPr>
                <w:rFonts w:ascii="Times New Roman" w:hAnsi="Times New Roman" w:cs="Times New Roman"/>
              </w:rPr>
            </w:pPr>
            <w:r>
              <w:rPr>
                <w:rFonts w:ascii="Times New Roman" w:hAnsi="Times New Roman" w:cs="Times New Roman"/>
              </w:rPr>
              <w:t>3.1. Ведомственный проект «Проведение региональных праздничных мероприятий:</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lastRenderedPageBreak/>
              <w:t>3.1.1.</w:t>
            </w:r>
          </w:p>
        </w:tc>
        <w:tc>
          <w:tcPr>
            <w:tcW w:w="4144" w:type="dxa"/>
            <w:tcBorders>
              <w:top w:val="single" w:sz="4" w:space="0" w:color="000000"/>
              <w:left w:val="single" w:sz="4" w:space="0" w:color="000000"/>
              <w:bottom w:val="single" w:sz="4" w:space="0" w:color="000000"/>
              <w:right w:val="single" w:sz="4" w:space="0" w:color="000000"/>
            </w:tcBorders>
          </w:tcPr>
          <w:p w:rsidR="00461477" w:rsidRPr="00E35068" w:rsidRDefault="0000545F">
            <w:pPr>
              <w:pStyle w:val="ConsPlusNormal"/>
              <w:rPr>
                <w:rFonts w:ascii="Times New Roman" w:hAnsi="Times New Roman" w:cs="Times New Roman"/>
              </w:rPr>
            </w:pPr>
            <w:r>
              <w:rPr>
                <w:rFonts w:ascii="Times New Roman" w:hAnsi="Times New Roman" w:cs="Times New Roman"/>
              </w:rPr>
              <w:t xml:space="preserve">Задача 1: </w:t>
            </w:r>
            <w:r w:rsidR="00150AEC" w:rsidRPr="00E35068">
              <w:rPr>
                <w:rFonts w:ascii="Times New Roman" w:hAnsi="Times New Roman" w:cs="Times New Roman"/>
              </w:rPr>
              <w:t>Новый год по Лунному календарю «</w:t>
            </w:r>
            <w:proofErr w:type="spellStart"/>
            <w:r w:rsidR="00150AEC" w:rsidRPr="00E35068">
              <w:rPr>
                <w:rFonts w:ascii="Times New Roman" w:hAnsi="Times New Roman" w:cs="Times New Roman"/>
              </w:rPr>
              <w:t>Шагаа</w:t>
            </w:r>
            <w:proofErr w:type="spellEnd"/>
            <w:r w:rsidR="00150AEC" w:rsidRPr="00E35068">
              <w:rPr>
                <w:rFonts w:ascii="Times New Roman" w:hAnsi="Times New Roman" w:cs="Times New Roman"/>
              </w:rPr>
              <w:t>» (февраль)</w:t>
            </w:r>
          </w:p>
        </w:tc>
        <w:tc>
          <w:tcPr>
            <w:tcW w:w="5245" w:type="dxa"/>
            <w:tcBorders>
              <w:top w:val="single" w:sz="4" w:space="0" w:color="000000"/>
              <w:left w:val="single" w:sz="4" w:space="0" w:color="000000"/>
              <w:bottom w:val="single" w:sz="4" w:space="0" w:color="000000"/>
              <w:right w:val="single" w:sz="4" w:space="0" w:color="000000"/>
            </w:tcBorders>
          </w:tcPr>
          <w:p w:rsidR="00461477" w:rsidRPr="00E35068" w:rsidRDefault="00150AEC">
            <w:pPr>
              <w:pStyle w:val="ConsPlusNormal"/>
              <w:rPr>
                <w:rFonts w:ascii="Times New Roman" w:hAnsi="Times New Roman" w:cs="Times New Roman"/>
              </w:rPr>
            </w:pPr>
            <w:r w:rsidRPr="00E35068">
              <w:rPr>
                <w:rFonts w:ascii="Times New Roman" w:hAnsi="Times New Roman" w:cs="Times New Roman"/>
              </w:rPr>
              <w:t xml:space="preserve">Оказание содействия Управлению </w:t>
            </w:r>
            <w:proofErr w:type="spellStart"/>
            <w:r w:rsidRPr="00E35068">
              <w:rPr>
                <w:rFonts w:ascii="Times New Roman" w:hAnsi="Times New Roman" w:cs="Times New Roman"/>
              </w:rPr>
              <w:t>Камбы</w:t>
            </w:r>
            <w:proofErr w:type="spellEnd"/>
            <w:r w:rsidRPr="00E35068">
              <w:rPr>
                <w:rFonts w:ascii="Times New Roman" w:hAnsi="Times New Roman" w:cs="Times New Roman"/>
              </w:rPr>
              <w:t xml:space="preserve">-Ламы Республики Тыва в проведении молебнов в </w:t>
            </w:r>
            <w:proofErr w:type="spellStart"/>
            <w:r w:rsidRPr="00E35068">
              <w:rPr>
                <w:rFonts w:ascii="Times New Roman" w:hAnsi="Times New Roman" w:cs="Times New Roman"/>
              </w:rPr>
              <w:t>Хурээ</w:t>
            </w:r>
            <w:proofErr w:type="spellEnd"/>
            <w:r w:rsidRPr="00E35068">
              <w:rPr>
                <w:rFonts w:ascii="Times New Roman" w:hAnsi="Times New Roman" w:cs="Times New Roman"/>
              </w:rPr>
              <w:t xml:space="preserve"> Республики Тыва, в рамках национального тувинского праздника – </w:t>
            </w:r>
            <w:proofErr w:type="spellStart"/>
            <w:r w:rsidRPr="00E35068">
              <w:rPr>
                <w:rFonts w:ascii="Times New Roman" w:hAnsi="Times New Roman" w:cs="Times New Roman"/>
              </w:rPr>
              <w:t>Шагаа</w:t>
            </w:r>
            <w:proofErr w:type="spellEnd"/>
            <w:r w:rsidRPr="00E35068">
              <w:rPr>
                <w:rFonts w:ascii="Times New Roman" w:hAnsi="Times New Roman" w:cs="Times New Roman"/>
              </w:rPr>
              <w:t xml:space="preserve"> (Новый год по лунному календарю). Также содействие в проведении культурно-массовых мероприятий.</w:t>
            </w:r>
          </w:p>
          <w:p w:rsidR="00461477" w:rsidRPr="00E35068" w:rsidRDefault="00150AEC">
            <w:pPr>
              <w:pStyle w:val="ConsPlusNormal"/>
              <w:rPr>
                <w:rFonts w:ascii="Times New Roman" w:hAnsi="Times New Roman" w:cs="Times New Roman"/>
              </w:rPr>
            </w:pPr>
            <w:r w:rsidRPr="00E35068">
              <w:rPr>
                <w:rFonts w:ascii="Times New Roman" w:hAnsi="Times New Roman" w:cs="Times New Roman"/>
              </w:rPr>
              <w:t>Общий охват участников – не менее 4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3.1.2.</w:t>
            </w:r>
          </w:p>
        </w:tc>
        <w:tc>
          <w:tcPr>
            <w:tcW w:w="4144" w:type="dxa"/>
            <w:tcBorders>
              <w:top w:val="single" w:sz="4" w:space="0" w:color="000000"/>
              <w:left w:val="single" w:sz="4" w:space="0" w:color="000000"/>
              <w:bottom w:val="single" w:sz="4" w:space="0" w:color="000000"/>
              <w:right w:val="single" w:sz="4" w:space="0" w:color="000000"/>
            </w:tcBorders>
          </w:tcPr>
          <w:p w:rsidR="00461477" w:rsidRDefault="0000545F">
            <w:pPr>
              <w:pStyle w:val="ConsPlusNormal"/>
              <w:rPr>
                <w:rFonts w:ascii="Times New Roman" w:hAnsi="Times New Roman" w:cs="Times New Roman"/>
              </w:rPr>
            </w:pPr>
            <w:r>
              <w:rPr>
                <w:rFonts w:ascii="Times New Roman" w:hAnsi="Times New Roman" w:cs="Times New Roman"/>
              </w:rPr>
              <w:t xml:space="preserve">Задача 2: </w:t>
            </w:r>
            <w:r w:rsidR="00150AEC">
              <w:rPr>
                <w:rFonts w:ascii="Times New Roman" w:hAnsi="Times New Roman" w:cs="Times New Roman"/>
              </w:rPr>
              <w:t>Рождество Христово (7 января)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культурно-массовых и образовательных мероприятий на территории Республики Тыва, а также на базе ГАУ «Центр русской культуры</w:t>
            </w:r>
            <w:r w:rsidR="00D6313F">
              <w:rPr>
                <w:rFonts w:ascii="Times New Roman" w:hAnsi="Times New Roman" w:cs="Times New Roman"/>
              </w:rPr>
              <w:t xml:space="preserve"> им И.Г. Сафьянова</w:t>
            </w:r>
            <w:r>
              <w:rPr>
                <w:rFonts w:ascii="Times New Roman" w:hAnsi="Times New Roman" w:cs="Times New Roman"/>
              </w:rPr>
              <w:t xml:space="preserve">» Республики Тыва совместно с </w:t>
            </w:r>
            <w:proofErr w:type="spellStart"/>
            <w:r>
              <w:rPr>
                <w:rFonts w:ascii="Times New Roman" w:hAnsi="Times New Roman" w:cs="Times New Roman"/>
              </w:rPr>
              <w:t>Кызылской</w:t>
            </w:r>
            <w:proofErr w:type="spellEnd"/>
            <w:r>
              <w:rPr>
                <w:rFonts w:ascii="Times New Roman" w:hAnsi="Times New Roman" w:cs="Times New Roman"/>
              </w:rPr>
              <w:t xml:space="preserve"> епархией Русской Православной Церкви.</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2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61477" w:rsidRDefault="00150AEC">
            <w:pPr>
              <w:pStyle w:val="ConsPlusNormal"/>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jc w:val="right"/>
              <w:rPr>
                <w:rFonts w:ascii="Times New Roman" w:hAnsi="Times New Roman" w:cs="Times New Roman"/>
              </w:rPr>
            </w:pPr>
            <w:r>
              <w:rPr>
                <w:rFonts w:ascii="Times New Roman" w:hAnsi="Times New Roman" w:cs="Times New Roman"/>
              </w:rPr>
              <w:t>3.1.3.</w:t>
            </w:r>
          </w:p>
        </w:tc>
        <w:tc>
          <w:tcPr>
            <w:tcW w:w="4144" w:type="dxa"/>
            <w:tcBorders>
              <w:top w:val="single" w:sz="4" w:space="0" w:color="000000"/>
              <w:left w:val="single" w:sz="4" w:space="0" w:color="000000"/>
              <w:bottom w:val="single" w:sz="4" w:space="0" w:color="000000"/>
              <w:right w:val="single" w:sz="4" w:space="0" w:color="000000"/>
            </w:tcBorders>
          </w:tcPr>
          <w:p w:rsidR="00461477" w:rsidRPr="00E35068" w:rsidRDefault="0000545F">
            <w:pPr>
              <w:pStyle w:val="ConsPlusNormal"/>
              <w:rPr>
                <w:rFonts w:ascii="Times New Roman" w:hAnsi="Times New Roman" w:cs="Times New Roman"/>
              </w:rPr>
            </w:pPr>
            <w:r>
              <w:rPr>
                <w:rFonts w:ascii="Times New Roman" w:hAnsi="Times New Roman" w:cs="Times New Roman"/>
              </w:rPr>
              <w:t xml:space="preserve">Задача 3: </w:t>
            </w:r>
            <w:proofErr w:type="spellStart"/>
            <w:r w:rsidR="00150AEC" w:rsidRPr="00E35068">
              <w:rPr>
                <w:rFonts w:ascii="Times New Roman" w:hAnsi="Times New Roman" w:cs="Times New Roman"/>
              </w:rPr>
              <w:t>Паринирвана</w:t>
            </w:r>
            <w:proofErr w:type="spellEnd"/>
            <w:r w:rsidR="00150AEC" w:rsidRPr="00E35068">
              <w:rPr>
                <w:rFonts w:ascii="Times New Roman" w:hAnsi="Times New Roman" w:cs="Times New Roman"/>
              </w:rPr>
              <w:t xml:space="preserve"> Будды Шакьямуни (февраль)</w:t>
            </w:r>
          </w:p>
        </w:tc>
        <w:tc>
          <w:tcPr>
            <w:tcW w:w="5245" w:type="dxa"/>
            <w:tcBorders>
              <w:top w:val="single" w:sz="4" w:space="0" w:color="000000"/>
              <w:left w:val="single" w:sz="4" w:space="0" w:color="000000"/>
              <w:bottom w:val="single" w:sz="4" w:space="0" w:color="000000"/>
              <w:right w:val="single" w:sz="4" w:space="0" w:color="000000"/>
            </w:tcBorders>
          </w:tcPr>
          <w:p w:rsidR="00461477" w:rsidRPr="00E35068" w:rsidRDefault="00150AEC">
            <w:pPr>
              <w:pStyle w:val="ConsPlusNormal"/>
              <w:rPr>
                <w:rFonts w:ascii="Times New Roman" w:hAnsi="Times New Roman" w:cs="Times New Roman"/>
              </w:rPr>
            </w:pPr>
            <w:r w:rsidRPr="00E35068">
              <w:rPr>
                <w:rFonts w:ascii="Times New Roman" w:hAnsi="Times New Roman" w:cs="Times New Roman"/>
              </w:rPr>
              <w:t xml:space="preserve">Оказание содействия Управлению </w:t>
            </w:r>
            <w:proofErr w:type="spellStart"/>
            <w:r w:rsidRPr="00E35068">
              <w:rPr>
                <w:rFonts w:ascii="Times New Roman" w:hAnsi="Times New Roman" w:cs="Times New Roman"/>
              </w:rPr>
              <w:t>Камбы</w:t>
            </w:r>
            <w:proofErr w:type="spellEnd"/>
            <w:r w:rsidRPr="00E35068">
              <w:rPr>
                <w:rFonts w:ascii="Times New Roman" w:hAnsi="Times New Roman" w:cs="Times New Roman"/>
              </w:rPr>
              <w:t>-Ламы Республики Тыва в проведении религиозных мероприятий.</w:t>
            </w:r>
          </w:p>
          <w:p w:rsidR="00461477" w:rsidRPr="00E35068" w:rsidRDefault="00150AEC">
            <w:pPr>
              <w:pStyle w:val="ConsPlusNormal"/>
              <w:rPr>
                <w:rFonts w:ascii="Times New Roman" w:hAnsi="Times New Roman" w:cs="Times New Roman"/>
              </w:rPr>
            </w:pPr>
            <w:r w:rsidRPr="00E35068">
              <w:rPr>
                <w:rFonts w:ascii="Times New Roman" w:hAnsi="Times New Roman" w:cs="Times New Roman"/>
              </w:rPr>
              <w:t>Общий охват участников – не менее 2,5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61477" w:rsidRDefault="00150AEC">
            <w:pPr>
              <w:pStyle w:val="ConsPlusNormal"/>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150AEC" w:rsidP="0000545F">
            <w:pPr>
              <w:pStyle w:val="ConsPlusNormal"/>
              <w:jc w:val="right"/>
              <w:rPr>
                <w:rFonts w:ascii="Times New Roman" w:hAnsi="Times New Roman" w:cs="Times New Roman"/>
              </w:rPr>
            </w:pPr>
            <w:r>
              <w:rPr>
                <w:rFonts w:ascii="Times New Roman" w:hAnsi="Times New Roman" w:cs="Times New Roman"/>
              </w:rPr>
              <w:t>3.</w:t>
            </w:r>
            <w:r w:rsidR="0000545F">
              <w:rPr>
                <w:rFonts w:ascii="Times New Roman" w:hAnsi="Times New Roman" w:cs="Times New Roman"/>
              </w:rPr>
              <w:t>1</w:t>
            </w:r>
            <w:r>
              <w:rPr>
                <w:rFonts w:ascii="Times New Roman" w:hAnsi="Times New Roman" w:cs="Times New Roman"/>
              </w:rPr>
              <w:t>.</w:t>
            </w:r>
            <w:r w:rsidR="0000545F">
              <w:rPr>
                <w:rFonts w:ascii="Times New Roman" w:hAnsi="Times New Roman" w:cs="Times New Roman"/>
              </w:rPr>
              <w:t>4.</w:t>
            </w:r>
          </w:p>
        </w:tc>
        <w:tc>
          <w:tcPr>
            <w:tcW w:w="4144" w:type="dxa"/>
            <w:tcBorders>
              <w:top w:val="single" w:sz="4" w:space="0" w:color="000000"/>
              <w:left w:val="single" w:sz="4" w:space="0" w:color="000000"/>
              <w:bottom w:val="single" w:sz="4" w:space="0" w:color="000000"/>
              <w:right w:val="single" w:sz="4" w:space="0" w:color="000000"/>
            </w:tcBorders>
          </w:tcPr>
          <w:p w:rsidR="00461477" w:rsidRDefault="0000545F">
            <w:pPr>
              <w:pStyle w:val="ConsPlusNormal"/>
              <w:rPr>
                <w:rFonts w:ascii="Times New Roman" w:hAnsi="Times New Roman" w:cs="Times New Roman"/>
              </w:rPr>
            </w:pPr>
            <w:r>
              <w:rPr>
                <w:rFonts w:ascii="Times New Roman" w:hAnsi="Times New Roman" w:cs="Times New Roman"/>
              </w:rPr>
              <w:t>Задача 4</w:t>
            </w:r>
            <w:r w:rsidR="00150AEC">
              <w:rPr>
                <w:rFonts w:ascii="Times New Roman" w:hAnsi="Times New Roman" w:cs="Times New Roman"/>
              </w:rPr>
              <w:t>: Проведение регионального праздничного мероприятия Широкая Масленица» (11-17 марта)</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праздничного концерта на площади Арата г. Кызыла и праздничных мероприятий (конкурсы, выставки, масленичные подворья и т.д.)</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4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461477" w:rsidTr="00D250CA">
        <w:tc>
          <w:tcPr>
            <w:tcW w:w="738" w:type="dxa"/>
            <w:tcBorders>
              <w:top w:val="single" w:sz="4" w:space="0" w:color="000000"/>
              <w:left w:val="single" w:sz="4" w:space="0" w:color="000000"/>
              <w:bottom w:val="single" w:sz="4" w:space="0" w:color="000000"/>
              <w:right w:val="single" w:sz="4" w:space="0" w:color="000000"/>
            </w:tcBorders>
          </w:tcPr>
          <w:p w:rsidR="00461477" w:rsidRDefault="0000545F">
            <w:pPr>
              <w:pStyle w:val="ConsPlusNormal"/>
              <w:jc w:val="right"/>
              <w:rPr>
                <w:rFonts w:ascii="Times New Roman" w:hAnsi="Times New Roman" w:cs="Times New Roman"/>
              </w:rPr>
            </w:pPr>
            <w:r>
              <w:rPr>
                <w:rFonts w:ascii="Times New Roman" w:hAnsi="Times New Roman" w:cs="Times New Roman"/>
              </w:rPr>
              <w:t>3.1.5.</w:t>
            </w:r>
          </w:p>
        </w:tc>
        <w:tc>
          <w:tcPr>
            <w:tcW w:w="4144" w:type="dxa"/>
            <w:tcBorders>
              <w:top w:val="single" w:sz="4" w:space="0" w:color="000000"/>
              <w:left w:val="single" w:sz="4" w:space="0" w:color="000000"/>
              <w:bottom w:val="single" w:sz="4" w:space="0" w:color="000000"/>
              <w:right w:val="single" w:sz="4" w:space="0" w:color="000000"/>
            </w:tcBorders>
          </w:tcPr>
          <w:p w:rsidR="00461477" w:rsidRDefault="0000545F">
            <w:pPr>
              <w:pStyle w:val="ConsPlusNormal"/>
              <w:rPr>
                <w:rFonts w:ascii="Times New Roman" w:hAnsi="Times New Roman" w:cs="Times New Roman"/>
              </w:rPr>
            </w:pPr>
            <w:r>
              <w:rPr>
                <w:rFonts w:ascii="Times New Roman" w:hAnsi="Times New Roman" w:cs="Times New Roman"/>
              </w:rPr>
              <w:t>Задача 5</w:t>
            </w:r>
            <w:r w:rsidR="00150AEC">
              <w:rPr>
                <w:rFonts w:ascii="Times New Roman" w:hAnsi="Times New Roman" w:cs="Times New Roman"/>
              </w:rPr>
              <w:t>: Светлое Христово Воскресенье (Пасха) (5 мая)</w:t>
            </w:r>
          </w:p>
        </w:tc>
        <w:tc>
          <w:tcPr>
            <w:tcW w:w="5245"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t>Проведение культурно-массовых и образовательных мероприятий на территории Республики Тыва, а также на базе ГАУ «Центр русской культуры</w:t>
            </w:r>
            <w:r w:rsidR="00D6313F">
              <w:rPr>
                <w:rFonts w:ascii="Times New Roman" w:hAnsi="Times New Roman" w:cs="Times New Roman"/>
              </w:rPr>
              <w:t xml:space="preserve"> им И.Г. Сафьянова</w:t>
            </w:r>
            <w:r>
              <w:rPr>
                <w:rFonts w:ascii="Times New Roman" w:hAnsi="Times New Roman" w:cs="Times New Roman"/>
              </w:rPr>
              <w:t xml:space="preserve">» Республики Тыва совместно с </w:t>
            </w:r>
            <w:proofErr w:type="spellStart"/>
            <w:r>
              <w:rPr>
                <w:rFonts w:ascii="Times New Roman" w:hAnsi="Times New Roman" w:cs="Times New Roman"/>
              </w:rPr>
              <w:t>Кызылской</w:t>
            </w:r>
            <w:proofErr w:type="spellEnd"/>
            <w:r>
              <w:rPr>
                <w:rFonts w:ascii="Times New Roman" w:hAnsi="Times New Roman" w:cs="Times New Roman"/>
              </w:rPr>
              <w:t xml:space="preserve"> епархией Русской Православной Церкви.</w:t>
            </w:r>
          </w:p>
          <w:p w:rsidR="00461477" w:rsidRDefault="00150AEC">
            <w:pPr>
              <w:pStyle w:val="ConsPlusNormal"/>
              <w:rPr>
                <w:rFonts w:ascii="Times New Roman" w:hAnsi="Times New Roman" w:cs="Times New Roman"/>
              </w:rPr>
            </w:pPr>
            <w:r>
              <w:rPr>
                <w:rFonts w:ascii="Times New Roman" w:hAnsi="Times New Roman" w:cs="Times New Roman"/>
              </w:rPr>
              <w:t>Общий охват участников – не менее 2,5 тыс. чел.</w:t>
            </w:r>
            <w:r w:rsidR="003E55E0">
              <w:rPr>
                <w:rFonts w:ascii="Times New Roman" w:hAnsi="Times New Roman" w:cs="Times New Roman"/>
              </w:rPr>
              <w:t xml:space="preserve"> в </w:t>
            </w:r>
            <w:r w:rsidR="003E55E0">
              <w:rPr>
                <w:rFonts w:ascii="Times New Roman" w:hAnsi="Times New Roman" w:cs="Times New Roman"/>
              </w:rPr>
              <w:lastRenderedPageBreak/>
              <w:t>год</w:t>
            </w:r>
          </w:p>
        </w:tc>
        <w:tc>
          <w:tcPr>
            <w:tcW w:w="4536" w:type="dxa"/>
            <w:tcBorders>
              <w:top w:val="single" w:sz="4" w:space="0" w:color="000000"/>
              <w:left w:val="single" w:sz="4" w:space="0" w:color="000000"/>
              <w:bottom w:val="single" w:sz="4" w:space="0" w:color="000000"/>
              <w:right w:val="single" w:sz="4" w:space="0" w:color="000000"/>
            </w:tcBorders>
          </w:tcPr>
          <w:p w:rsidR="00461477" w:rsidRDefault="00150AEC">
            <w:pPr>
              <w:pStyle w:val="ConsPlusNormal"/>
              <w:rPr>
                <w:rFonts w:ascii="Times New Roman" w:hAnsi="Times New Roman" w:cs="Times New Roman"/>
              </w:rPr>
            </w:pPr>
            <w:r>
              <w:rPr>
                <w:rFonts w:ascii="Times New Roman" w:hAnsi="Times New Roman" w:cs="Times New Roman"/>
              </w:rPr>
              <w:lastRenderedPageBreak/>
              <w:t>Показатель:</w:t>
            </w:r>
          </w:p>
          <w:p w:rsidR="00461477" w:rsidRDefault="00150AEC">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61477" w:rsidRDefault="00150AEC">
            <w:pPr>
              <w:pStyle w:val="ConsPlusNormal"/>
              <w:rPr>
                <w:rFonts w:ascii="Times New Roman" w:hAnsi="Times New Roman" w:cs="Times New Roman"/>
              </w:rPr>
            </w:pPr>
            <w:r>
              <w:rPr>
                <w:rFonts w:ascii="Times New Roman" w:hAnsi="Times New Roman" w:cs="Times New Roman"/>
              </w:rPr>
              <w:t xml:space="preserve">- Численность участников мероприятий, </w:t>
            </w:r>
            <w:r>
              <w:rPr>
                <w:rFonts w:ascii="Times New Roman" w:hAnsi="Times New Roman" w:cs="Times New Roman"/>
              </w:rPr>
              <w:lastRenderedPageBreak/>
              <w:t>направленных на этнокультурное развитие народов России</w:t>
            </w:r>
          </w:p>
        </w:tc>
      </w:tr>
      <w:tr w:rsidR="00A0782E" w:rsidTr="00D250CA">
        <w:tc>
          <w:tcPr>
            <w:tcW w:w="738" w:type="dxa"/>
            <w:tcBorders>
              <w:top w:val="single" w:sz="4" w:space="0" w:color="000000"/>
              <w:left w:val="single" w:sz="4" w:space="0" w:color="000000"/>
              <w:bottom w:val="single" w:sz="4" w:space="0" w:color="000000"/>
              <w:right w:val="single" w:sz="4" w:space="0" w:color="000000"/>
            </w:tcBorders>
          </w:tcPr>
          <w:p w:rsidR="00A0782E" w:rsidRDefault="00A0782E" w:rsidP="00A0782E">
            <w:pPr>
              <w:pStyle w:val="ConsPlusNormal"/>
              <w:jc w:val="right"/>
              <w:rPr>
                <w:rFonts w:ascii="Times New Roman" w:hAnsi="Times New Roman" w:cs="Times New Roman"/>
              </w:rPr>
            </w:pPr>
            <w:r>
              <w:rPr>
                <w:rFonts w:ascii="Times New Roman" w:hAnsi="Times New Roman" w:cs="Times New Roman"/>
              </w:rPr>
              <w:lastRenderedPageBreak/>
              <w:t>3.1.6.</w:t>
            </w:r>
          </w:p>
        </w:tc>
        <w:tc>
          <w:tcPr>
            <w:tcW w:w="4144" w:type="dxa"/>
            <w:tcBorders>
              <w:top w:val="single" w:sz="4" w:space="0" w:color="000000"/>
              <w:left w:val="single" w:sz="4" w:space="0" w:color="000000"/>
              <w:bottom w:val="single" w:sz="4" w:space="0" w:color="000000"/>
              <w:right w:val="single" w:sz="4" w:space="0" w:color="000000"/>
            </w:tcBorders>
          </w:tcPr>
          <w:p w:rsidR="00A0782E" w:rsidRDefault="00A0782E" w:rsidP="00A0782E">
            <w:pPr>
              <w:pStyle w:val="ConsPlusNormal"/>
              <w:rPr>
                <w:rFonts w:ascii="Times New Roman" w:hAnsi="Times New Roman" w:cs="Times New Roman"/>
              </w:rPr>
            </w:pPr>
            <w:r>
              <w:rPr>
                <w:rFonts w:ascii="Times New Roman" w:hAnsi="Times New Roman" w:cs="Times New Roman"/>
              </w:rPr>
              <w:t>Задача 6: Фестиваль тувинского шаманизма «</w:t>
            </w:r>
            <w:proofErr w:type="spellStart"/>
            <w:r>
              <w:rPr>
                <w:rFonts w:ascii="Times New Roman" w:hAnsi="Times New Roman" w:cs="Times New Roman"/>
              </w:rPr>
              <w:t>Дунгур</w:t>
            </w:r>
            <w:proofErr w:type="spellEnd"/>
            <w:r>
              <w:rPr>
                <w:rFonts w:ascii="Times New Roman" w:hAnsi="Times New Roman" w:cs="Times New Roman"/>
              </w:rPr>
              <w:t>»</w:t>
            </w:r>
          </w:p>
        </w:tc>
        <w:tc>
          <w:tcPr>
            <w:tcW w:w="5245" w:type="dxa"/>
            <w:tcBorders>
              <w:top w:val="single" w:sz="4" w:space="0" w:color="000000"/>
              <w:left w:val="single" w:sz="4" w:space="0" w:color="000000"/>
              <w:bottom w:val="single" w:sz="4" w:space="0" w:color="000000"/>
              <w:right w:val="single" w:sz="4" w:space="0" w:color="000000"/>
            </w:tcBorders>
          </w:tcPr>
          <w:p w:rsidR="00A0782E" w:rsidRDefault="00A0782E" w:rsidP="00A0782E">
            <w:pPr>
              <w:pStyle w:val="ConsPlusNormal"/>
              <w:rPr>
                <w:rFonts w:ascii="Times New Roman" w:hAnsi="Times New Roman" w:cs="Times New Roman"/>
              </w:rPr>
            </w:pPr>
            <w:r>
              <w:rPr>
                <w:rFonts w:ascii="Times New Roman" w:hAnsi="Times New Roman" w:cs="Times New Roman"/>
              </w:rPr>
              <w:t>Проведение совместно с Централизованной религиозная шаманская организация Тувы «Управление Верховного шамана» фестиваля, целью которого является знакомство с культурой шаманизма, возрождение древних духовных практик.</w:t>
            </w:r>
          </w:p>
          <w:p w:rsidR="00A0782E" w:rsidRDefault="00A0782E" w:rsidP="00A0782E">
            <w:pPr>
              <w:pStyle w:val="ConsPlusNormal"/>
              <w:rPr>
                <w:rFonts w:ascii="Times New Roman" w:hAnsi="Times New Roman" w:cs="Times New Roman"/>
              </w:rPr>
            </w:pPr>
            <w:r>
              <w:rPr>
                <w:rFonts w:ascii="Times New Roman" w:hAnsi="Times New Roman" w:cs="Times New Roman"/>
              </w:rPr>
              <w:t>В рамках фестиваля будет проводится культурная, научная и образовательная программа, ярмарка-выставка.</w:t>
            </w:r>
          </w:p>
          <w:p w:rsidR="00A0782E" w:rsidRDefault="00A0782E" w:rsidP="00A0782E">
            <w:pPr>
              <w:pStyle w:val="ConsPlusNormal"/>
              <w:rPr>
                <w:rFonts w:ascii="Times New Roman" w:hAnsi="Times New Roman" w:cs="Times New Roman"/>
              </w:rPr>
            </w:pPr>
            <w:r>
              <w:rPr>
                <w:rFonts w:ascii="Times New Roman" w:hAnsi="Times New Roman" w:cs="Times New Roman"/>
              </w:rPr>
              <w:t>Общий охват участников – 1 тыс. чел. в год</w:t>
            </w:r>
          </w:p>
        </w:tc>
        <w:tc>
          <w:tcPr>
            <w:tcW w:w="4536" w:type="dxa"/>
            <w:tcBorders>
              <w:top w:val="single" w:sz="4" w:space="0" w:color="000000"/>
              <w:left w:val="single" w:sz="4" w:space="0" w:color="000000"/>
              <w:bottom w:val="single" w:sz="4" w:space="0" w:color="000000"/>
              <w:right w:val="single" w:sz="4" w:space="0" w:color="000000"/>
            </w:tcBorders>
          </w:tcPr>
          <w:p w:rsidR="00A0782E" w:rsidRDefault="00A0782E" w:rsidP="00A0782E">
            <w:pPr>
              <w:pStyle w:val="ConsPlusNormal"/>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4B55C3" w:rsidTr="00D250CA">
        <w:tc>
          <w:tcPr>
            <w:tcW w:w="738" w:type="dxa"/>
            <w:tcBorders>
              <w:top w:val="single" w:sz="4" w:space="0" w:color="000000"/>
              <w:left w:val="single" w:sz="4" w:space="0" w:color="000000"/>
              <w:bottom w:val="single" w:sz="4" w:space="0" w:color="000000"/>
              <w:right w:val="single" w:sz="4" w:space="0" w:color="000000"/>
            </w:tcBorders>
          </w:tcPr>
          <w:p w:rsidR="004B55C3" w:rsidRDefault="004B55C3" w:rsidP="004B55C3">
            <w:pPr>
              <w:pStyle w:val="ConsPlusNormal"/>
              <w:jc w:val="right"/>
              <w:rPr>
                <w:rFonts w:ascii="Times New Roman" w:hAnsi="Times New Roman" w:cs="Times New Roman"/>
              </w:rPr>
            </w:pPr>
            <w:r>
              <w:rPr>
                <w:rFonts w:ascii="Times New Roman" w:hAnsi="Times New Roman" w:cs="Times New Roman"/>
              </w:rPr>
              <w:t>3.1.7.</w:t>
            </w:r>
          </w:p>
        </w:tc>
        <w:tc>
          <w:tcPr>
            <w:tcW w:w="4144" w:type="dxa"/>
            <w:tcBorders>
              <w:top w:val="single" w:sz="4" w:space="0" w:color="000000"/>
              <w:left w:val="single" w:sz="4" w:space="0" w:color="000000"/>
              <w:bottom w:val="single" w:sz="4" w:space="0" w:color="000000"/>
              <w:right w:val="single" w:sz="4" w:space="0" w:color="000000"/>
            </w:tcBorders>
          </w:tcPr>
          <w:p w:rsidR="004B55C3" w:rsidRDefault="004B55C3" w:rsidP="004B55C3">
            <w:pPr>
              <w:pStyle w:val="ConsPlusNormal"/>
              <w:rPr>
                <w:rFonts w:ascii="Times New Roman" w:hAnsi="Times New Roman" w:cs="Times New Roman"/>
              </w:rPr>
            </w:pPr>
            <w:r>
              <w:rPr>
                <w:rFonts w:ascii="Times New Roman" w:hAnsi="Times New Roman" w:cs="Times New Roman"/>
              </w:rPr>
              <w:t>Задача 7: Проведение регионального этапа ежегодных Международных Рождественских образовательных чтений</w:t>
            </w:r>
          </w:p>
        </w:tc>
        <w:tc>
          <w:tcPr>
            <w:tcW w:w="5245" w:type="dxa"/>
            <w:tcBorders>
              <w:top w:val="single" w:sz="4" w:space="0" w:color="000000"/>
              <w:left w:val="single" w:sz="4" w:space="0" w:color="000000"/>
              <w:bottom w:val="single" w:sz="4" w:space="0" w:color="000000"/>
              <w:right w:val="single" w:sz="4" w:space="0" w:color="000000"/>
            </w:tcBorders>
          </w:tcPr>
          <w:p w:rsidR="004B55C3" w:rsidRDefault="004B55C3" w:rsidP="004B55C3">
            <w:pPr>
              <w:pStyle w:val="ConsPlusNormal"/>
              <w:rPr>
                <w:rFonts w:ascii="Times New Roman" w:hAnsi="Times New Roman" w:cs="Times New Roman"/>
              </w:rPr>
            </w:pPr>
            <w:r>
              <w:rPr>
                <w:rFonts w:ascii="Times New Roman" w:hAnsi="Times New Roman" w:cs="Times New Roman"/>
              </w:rPr>
              <w:t xml:space="preserve">Проведение совместно с </w:t>
            </w:r>
            <w:proofErr w:type="spellStart"/>
            <w:r>
              <w:rPr>
                <w:rFonts w:ascii="Times New Roman" w:hAnsi="Times New Roman" w:cs="Times New Roman"/>
              </w:rPr>
              <w:t>Кызылской</w:t>
            </w:r>
            <w:proofErr w:type="spellEnd"/>
            <w:r>
              <w:rPr>
                <w:rFonts w:ascii="Times New Roman" w:hAnsi="Times New Roman" w:cs="Times New Roman"/>
              </w:rPr>
              <w:t xml:space="preserve"> епархией Русской Православной Церкви регионального этапа ежегодных Международных Рождественских образовательных чтений. Цель –</w:t>
            </w:r>
            <w:r>
              <w:t xml:space="preserve"> </w:t>
            </w:r>
            <w:r>
              <w:rPr>
                <w:rFonts w:ascii="Times New Roman" w:hAnsi="Times New Roman" w:cs="Times New Roman"/>
              </w:rPr>
              <w:t>организация духовно-нравственного и патриотического воспитания детей и молодежи, привлечение внимания подрастающего поколения к истории России и Православной Церкви, ее духовным ценностям и подвижникам, осмысления церковно-общественного взаимодействия в решении актуальных вопросов современного общества.</w:t>
            </w:r>
          </w:p>
          <w:p w:rsidR="004B55C3" w:rsidRDefault="004B55C3" w:rsidP="004B55C3">
            <w:pPr>
              <w:pStyle w:val="ConsPlusNormal"/>
              <w:rPr>
                <w:rFonts w:ascii="Times New Roman" w:hAnsi="Times New Roman" w:cs="Times New Roman"/>
              </w:rPr>
            </w:pPr>
            <w:r>
              <w:rPr>
                <w:rFonts w:ascii="Times New Roman" w:hAnsi="Times New Roman" w:cs="Times New Roman"/>
              </w:rPr>
              <w:t>Общий охват участников – 200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4B55C3" w:rsidRDefault="004B55C3" w:rsidP="004B55C3">
            <w:pPr>
              <w:pStyle w:val="ConsPlusNormal"/>
              <w:rPr>
                <w:rFonts w:ascii="Times New Roman" w:hAnsi="Times New Roman" w:cs="Times New Roman"/>
              </w:rPr>
            </w:pPr>
            <w:r>
              <w:rPr>
                <w:rFonts w:ascii="Times New Roman" w:hAnsi="Times New Roman" w:cs="Times New Roman"/>
              </w:rPr>
              <w:t>Показатель:</w:t>
            </w:r>
          </w:p>
          <w:p w:rsidR="004B55C3" w:rsidRDefault="004B55C3" w:rsidP="004B55C3">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4B55C3" w:rsidRDefault="004B55C3" w:rsidP="004B55C3">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3.1.8.</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8: Проведение духовно-нравственных концертов в районах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Организация совместно с </w:t>
            </w:r>
            <w:proofErr w:type="spellStart"/>
            <w:r>
              <w:rPr>
                <w:rFonts w:ascii="Times New Roman" w:hAnsi="Times New Roman" w:cs="Times New Roman"/>
              </w:rPr>
              <w:t>Кызылской</w:t>
            </w:r>
            <w:proofErr w:type="spellEnd"/>
            <w:r>
              <w:rPr>
                <w:rFonts w:ascii="Times New Roman" w:hAnsi="Times New Roman" w:cs="Times New Roman"/>
              </w:rPr>
              <w:t xml:space="preserve"> епархией Русской Православной Церкви выездов мужского хора Московской духовной академии в г. Кызыл и районы Республики Тыва. Цель –</w:t>
            </w:r>
            <w:r>
              <w:t xml:space="preserve"> </w:t>
            </w:r>
            <w:r>
              <w:rPr>
                <w:rFonts w:ascii="Times New Roman" w:hAnsi="Times New Roman" w:cs="Times New Roman"/>
              </w:rPr>
              <w:t>организация духовно-нравственного и патриотического воспитания.</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5,5 тыс.</w:t>
            </w:r>
            <w:r w:rsidR="003E55E0">
              <w:rPr>
                <w:rFonts w:ascii="Times New Roman" w:hAnsi="Times New Roman" w:cs="Times New Roman"/>
              </w:rPr>
              <w:t xml:space="preserve"> </w:t>
            </w:r>
            <w:r>
              <w:rPr>
                <w:rFonts w:ascii="Times New Roman" w:hAnsi="Times New Roman" w:cs="Times New Roman"/>
              </w:rPr>
              <w:t>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3.4. Ведомственный проект «Поддержка диаспор и землячеств, проживающих на территории Республики Тыва»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lastRenderedPageBreak/>
              <w:t>3.4.1.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Проведение национальных праздничных мероприятий совместно с представители культурно-национальных автономий, проживающих на территории Республики Тыва (</w:t>
            </w:r>
            <w:proofErr w:type="spellStart"/>
            <w:r>
              <w:rPr>
                <w:rFonts w:ascii="Times New Roman" w:hAnsi="Times New Roman" w:cs="Times New Roman"/>
              </w:rPr>
              <w:t>Навруз</w:t>
            </w:r>
            <w:proofErr w:type="spellEnd"/>
            <w:r>
              <w:rPr>
                <w:rFonts w:ascii="Times New Roman" w:hAnsi="Times New Roman" w:cs="Times New Roman"/>
              </w:rPr>
              <w:t>, Сабантуй, Ураза-байрам и т.д.).</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национальных праздничных мероприятий совместно с представители культурно-национальных автономий, проживающих на территории Республики Тыва (</w:t>
            </w:r>
            <w:proofErr w:type="spellStart"/>
            <w:r>
              <w:rPr>
                <w:rFonts w:ascii="Times New Roman" w:hAnsi="Times New Roman" w:cs="Times New Roman"/>
              </w:rPr>
              <w:t>Навруз</w:t>
            </w:r>
            <w:proofErr w:type="spellEnd"/>
            <w:r>
              <w:rPr>
                <w:rFonts w:ascii="Times New Roman" w:hAnsi="Times New Roman" w:cs="Times New Roman"/>
              </w:rPr>
              <w:t>, Сабантуй, Ураза-байрам и т.д.). Цель – знакомство с культурой, обычая и традициями народов.</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не менее 1,5 тыс. чел.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3.5. Ведомственный проект «</w:t>
            </w:r>
            <w:r w:rsidRPr="00E35068">
              <w:rPr>
                <w:rFonts w:ascii="Times New Roman" w:hAnsi="Times New Roman" w:cs="Times New Roman"/>
              </w:rPr>
              <w:t>Издание печатн</w:t>
            </w:r>
            <w:r>
              <w:rPr>
                <w:rFonts w:ascii="Times New Roman" w:hAnsi="Times New Roman" w:cs="Times New Roman"/>
              </w:rPr>
              <w:t>ых</w:t>
            </w:r>
            <w:r w:rsidRPr="00E35068">
              <w:rPr>
                <w:rFonts w:ascii="Times New Roman" w:hAnsi="Times New Roman" w:cs="Times New Roman"/>
              </w:rPr>
              <w:t xml:space="preserve"> материал</w:t>
            </w:r>
            <w:r>
              <w:rPr>
                <w:rFonts w:ascii="Times New Roman" w:hAnsi="Times New Roman" w:cs="Times New Roman"/>
              </w:rPr>
              <w:t>ов</w:t>
            </w:r>
            <w:r w:rsidRPr="00E35068">
              <w:rPr>
                <w:rFonts w:ascii="Times New Roman" w:hAnsi="Times New Roman" w:cs="Times New Roman"/>
              </w:rPr>
              <w:t xml:space="preserve"> о культуре и традициях проживающих народах на территории Республики Тыва</w:t>
            </w:r>
            <w:r>
              <w:rPr>
                <w:rFonts w:ascii="Times New Roman" w:hAnsi="Times New Roman" w:cs="Times New Roman"/>
              </w:rPr>
              <w:t>»</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3.5.1.</w:t>
            </w:r>
          </w:p>
        </w:tc>
        <w:tc>
          <w:tcPr>
            <w:tcW w:w="4144" w:type="dxa"/>
            <w:tcBorders>
              <w:top w:val="single" w:sz="4" w:space="0" w:color="000000"/>
              <w:left w:val="single" w:sz="4" w:space="0" w:color="000000"/>
              <w:bottom w:val="single" w:sz="4" w:space="0" w:color="000000"/>
              <w:right w:val="single" w:sz="4" w:space="0" w:color="000000"/>
            </w:tcBorders>
          </w:tcPr>
          <w:p w:rsidR="00843488" w:rsidRPr="00E35068" w:rsidRDefault="00843488" w:rsidP="00843488">
            <w:pPr>
              <w:pStyle w:val="ConsPlusNormal"/>
              <w:rPr>
                <w:rFonts w:ascii="Times New Roman" w:hAnsi="Times New Roman" w:cs="Times New Roman"/>
              </w:rPr>
            </w:pPr>
            <w:r>
              <w:rPr>
                <w:rFonts w:ascii="Times New Roman" w:hAnsi="Times New Roman" w:cs="Times New Roman"/>
              </w:rPr>
              <w:t>Задача 1</w:t>
            </w:r>
            <w:r w:rsidRPr="00E35068">
              <w:rPr>
                <w:rFonts w:ascii="Times New Roman" w:hAnsi="Times New Roman" w:cs="Times New Roman"/>
              </w:rPr>
              <w:t xml:space="preserve">: </w:t>
            </w:r>
            <w:r w:rsidRPr="004B55C3">
              <w:rPr>
                <w:rFonts w:ascii="Times New Roman" w:hAnsi="Times New Roman" w:cs="Times New Roman"/>
              </w:rPr>
              <w:t>Издание печатных материалов для детей и подростков о культуре и традициях проживающих народах на территории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843488" w:rsidRPr="00E35068" w:rsidRDefault="00843488" w:rsidP="00843488">
            <w:pPr>
              <w:pStyle w:val="ConsPlusNormal"/>
              <w:rPr>
                <w:rFonts w:ascii="Times New Roman" w:hAnsi="Times New Roman" w:cs="Times New Roman"/>
              </w:rPr>
            </w:pPr>
            <w:r w:rsidRPr="00E35068">
              <w:rPr>
                <w:rFonts w:ascii="Times New Roman" w:hAnsi="Times New Roman" w:cs="Times New Roman"/>
              </w:rPr>
              <w:t>Издание раскрасок, книг, буклетов о традициях, культуре и обычаях народов, проживающих в Российской Федерации и Республике Тыва в количестве не менее 300 экз. Данные издания, будут переданы в дошкольные учебные заведения, учебные заведения, детские дома на территории Республики Тыва.</w:t>
            </w:r>
          </w:p>
          <w:p w:rsidR="00843488" w:rsidRPr="00E35068" w:rsidRDefault="00843488" w:rsidP="00843488">
            <w:pPr>
              <w:pStyle w:val="ConsPlusNormal"/>
              <w:rPr>
                <w:rFonts w:ascii="Times New Roman" w:hAnsi="Times New Roman" w:cs="Times New Roman"/>
              </w:rPr>
            </w:pPr>
            <w:r w:rsidRPr="00E35068">
              <w:rPr>
                <w:rFonts w:ascii="Times New Roman" w:hAnsi="Times New Roman" w:cs="Times New Roman"/>
              </w:rPr>
              <w:t>Общий охват участников – не менее 600 чел.</w:t>
            </w:r>
            <w:r>
              <w:rPr>
                <w:rFonts w:ascii="Times New Roman" w:hAnsi="Times New Roman" w:cs="Times New Roman"/>
              </w:rPr>
              <w:t xml:space="preserve"> в год</w:t>
            </w:r>
          </w:p>
          <w:p w:rsidR="00843488" w:rsidRPr="00E35068" w:rsidRDefault="00843488" w:rsidP="00843488">
            <w:pPr>
              <w:pStyle w:val="ConsPlusNormal"/>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3.5.2.</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2: Издание альманаха о тувинском шаманизме</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Издание альманаха об истоках, истории, культуре, традиция и обычаях шаманизма в количестве 60 шт.</w:t>
            </w:r>
            <w:r>
              <w:t xml:space="preserve"> </w:t>
            </w:r>
            <w:r>
              <w:rPr>
                <w:rFonts w:ascii="Times New Roman" w:hAnsi="Times New Roman" w:cs="Times New Roman"/>
              </w:rPr>
              <w:t>Данные издания, будут переданы в библиотеки и учебные заведения на территории Республики Тыва.</w:t>
            </w:r>
          </w:p>
          <w:p w:rsidR="00843488" w:rsidRDefault="00843488" w:rsidP="00843488">
            <w:pPr>
              <w:pStyle w:val="ConsPlusNormal"/>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3.5.3.</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3: Издание журнала «</w:t>
            </w:r>
            <w:proofErr w:type="spellStart"/>
            <w:r>
              <w:rPr>
                <w:rFonts w:ascii="Times New Roman" w:hAnsi="Times New Roman" w:cs="Times New Roman"/>
              </w:rPr>
              <w:t>Эне-Сай</w:t>
            </w:r>
            <w:proofErr w:type="spellEnd"/>
            <w:r>
              <w:rPr>
                <w:rFonts w:ascii="Times New Roman" w:hAnsi="Times New Roman" w:cs="Times New Roman"/>
              </w:rPr>
              <w:t>» Р</w:t>
            </w:r>
            <w:r w:rsidRPr="0022127F">
              <w:rPr>
                <w:rFonts w:ascii="Times New Roman" w:hAnsi="Times New Roman" w:cs="Times New Roman"/>
              </w:rPr>
              <w:t>егиона</w:t>
            </w:r>
            <w:r>
              <w:rPr>
                <w:rFonts w:ascii="Times New Roman" w:hAnsi="Times New Roman" w:cs="Times New Roman"/>
              </w:rPr>
              <w:t>льной общественной организации Ассамблея народов Р</w:t>
            </w:r>
            <w:r w:rsidRPr="0022127F">
              <w:rPr>
                <w:rFonts w:ascii="Times New Roman" w:hAnsi="Times New Roman" w:cs="Times New Roman"/>
              </w:rPr>
              <w:t>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Издание журнала «</w:t>
            </w:r>
            <w:proofErr w:type="spellStart"/>
            <w:r>
              <w:rPr>
                <w:rFonts w:ascii="Times New Roman" w:hAnsi="Times New Roman" w:cs="Times New Roman"/>
              </w:rPr>
              <w:t>Эне-Сай</w:t>
            </w:r>
            <w:proofErr w:type="spellEnd"/>
            <w:r>
              <w:rPr>
                <w:rFonts w:ascii="Times New Roman" w:hAnsi="Times New Roman" w:cs="Times New Roman"/>
              </w:rPr>
              <w:t xml:space="preserve">», который направлен на исследование самобытного </w:t>
            </w:r>
            <w:proofErr w:type="spellStart"/>
            <w:r>
              <w:rPr>
                <w:rFonts w:ascii="Times New Roman" w:hAnsi="Times New Roman" w:cs="Times New Roman"/>
              </w:rPr>
              <w:t>этномира</w:t>
            </w:r>
            <w:proofErr w:type="spellEnd"/>
            <w:r>
              <w:rPr>
                <w:rFonts w:ascii="Times New Roman" w:hAnsi="Times New Roman" w:cs="Times New Roman"/>
              </w:rPr>
              <w:t xml:space="preserve"> Республики Тывы, а также будет являться стать площадкой для обмена мнениями, суждениями и мировоззрениями, максимально точным отражением государственной политики в сфере межнациональных отношений. Издание тиражом не менее 100 экз.</w:t>
            </w:r>
            <w:r w:rsidR="003E55E0">
              <w:rPr>
                <w:rFonts w:ascii="Times New Roman" w:hAnsi="Times New Roman" w:cs="Times New Roman"/>
              </w:rPr>
              <w:t xml:space="preserve"> в год</w:t>
            </w:r>
          </w:p>
          <w:p w:rsidR="00843488" w:rsidRDefault="00843488" w:rsidP="00843488">
            <w:pPr>
              <w:pStyle w:val="ConsPlusNormal"/>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843488" w:rsidRDefault="00843488" w:rsidP="00843488">
            <w:pPr>
              <w:pStyle w:val="ConsPlusNormal"/>
              <w:rPr>
                <w:rFonts w:ascii="Times New Roman" w:hAnsi="Times New Roman" w:cs="Times New Roman"/>
              </w:rPr>
            </w:pPr>
          </w:p>
          <w:p w:rsidR="00843488" w:rsidRDefault="00843488" w:rsidP="00843488">
            <w:pPr>
              <w:pStyle w:val="ConsPlusNormal"/>
              <w:rPr>
                <w:rFonts w:ascii="Times New Roman" w:hAnsi="Times New Roman" w:cs="Times New Roman"/>
              </w:rPr>
            </w:pPr>
          </w:p>
          <w:p w:rsidR="00843488" w:rsidRDefault="00843488" w:rsidP="00843488">
            <w:pPr>
              <w:pStyle w:val="ConsPlusNormal"/>
              <w:rPr>
                <w:rFonts w:ascii="Times New Roman" w:hAnsi="Times New Roman" w:cs="Times New Roman"/>
              </w:rPr>
            </w:pPr>
          </w:p>
          <w:p w:rsidR="00843488" w:rsidRDefault="00843488" w:rsidP="00843488">
            <w:pPr>
              <w:pStyle w:val="ConsPlusNormal"/>
              <w:rPr>
                <w:rFonts w:ascii="Times New Roman" w:hAnsi="Times New Roman" w:cs="Times New Roman"/>
              </w:rPr>
            </w:pPr>
          </w:p>
          <w:p w:rsidR="00843488" w:rsidRDefault="00843488" w:rsidP="00843488">
            <w:pPr>
              <w:pStyle w:val="ConsPlusNormal"/>
              <w:rPr>
                <w:rFonts w:ascii="Times New Roman" w:hAnsi="Times New Roman" w:cs="Times New Roman"/>
              </w:rPr>
            </w:pP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3.6. Ведомственный проект «Передвижная</w:t>
            </w:r>
            <w:r w:rsidRPr="00E35068">
              <w:rPr>
                <w:rFonts w:ascii="Times New Roman" w:hAnsi="Times New Roman" w:cs="Times New Roman"/>
              </w:rPr>
              <w:t xml:space="preserve"> фотовыставк</w:t>
            </w:r>
            <w:r>
              <w:rPr>
                <w:rFonts w:ascii="Times New Roman" w:hAnsi="Times New Roman" w:cs="Times New Roman"/>
              </w:rPr>
              <w:t>а</w:t>
            </w:r>
            <w:r w:rsidRPr="00E35068">
              <w:rPr>
                <w:rFonts w:ascii="Times New Roman" w:hAnsi="Times New Roman" w:cs="Times New Roman"/>
              </w:rPr>
              <w:t xml:space="preserve"> «Многоликая Тыва» по районам Республики Тыва, в рамках Дня Центра русской культуры</w:t>
            </w:r>
            <w:r>
              <w:rPr>
                <w:rFonts w:ascii="Times New Roman" w:hAnsi="Times New Roman" w:cs="Times New Roman"/>
              </w:rPr>
              <w:t>»</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lastRenderedPageBreak/>
              <w:t>3.6.1.</w:t>
            </w:r>
          </w:p>
        </w:tc>
        <w:tc>
          <w:tcPr>
            <w:tcW w:w="4144" w:type="dxa"/>
            <w:tcBorders>
              <w:top w:val="single" w:sz="4" w:space="0" w:color="000000"/>
              <w:left w:val="single" w:sz="4" w:space="0" w:color="000000"/>
              <w:bottom w:val="single" w:sz="4" w:space="0" w:color="000000"/>
              <w:right w:val="single" w:sz="4" w:space="0" w:color="000000"/>
            </w:tcBorders>
          </w:tcPr>
          <w:p w:rsidR="00843488" w:rsidRPr="00E35068" w:rsidRDefault="00843488" w:rsidP="00843488">
            <w:pPr>
              <w:pStyle w:val="ConsPlusNormal"/>
              <w:rPr>
                <w:rFonts w:ascii="Times New Roman" w:hAnsi="Times New Roman" w:cs="Times New Roman"/>
              </w:rPr>
            </w:pPr>
            <w:r w:rsidRPr="00E35068">
              <w:rPr>
                <w:rFonts w:ascii="Times New Roman" w:hAnsi="Times New Roman" w:cs="Times New Roman"/>
              </w:rPr>
              <w:t xml:space="preserve">Задача </w:t>
            </w:r>
            <w:r>
              <w:rPr>
                <w:rFonts w:ascii="Times New Roman" w:hAnsi="Times New Roman" w:cs="Times New Roman"/>
              </w:rPr>
              <w:t>1</w:t>
            </w:r>
            <w:r w:rsidRPr="00E35068">
              <w:rPr>
                <w:rFonts w:ascii="Times New Roman" w:hAnsi="Times New Roman" w:cs="Times New Roman"/>
              </w:rPr>
              <w:t>: Проведение передвижной фотовыставки «Многоликая Тыва» по районам Республики Тыва, в рамках Дня Центра русской культуры</w:t>
            </w:r>
          </w:p>
        </w:tc>
        <w:tc>
          <w:tcPr>
            <w:tcW w:w="5245" w:type="dxa"/>
            <w:tcBorders>
              <w:top w:val="single" w:sz="4" w:space="0" w:color="000000"/>
              <w:left w:val="single" w:sz="4" w:space="0" w:color="000000"/>
              <w:bottom w:val="single" w:sz="4" w:space="0" w:color="000000"/>
              <w:right w:val="single" w:sz="4" w:space="0" w:color="000000"/>
            </w:tcBorders>
          </w:tcPr>
          <w:p w:rsidR="00843488" w:rsidRPr="00E35068" w:rsidRDefault="00843488" w:rsidP="00843488">
            <w:pPr>
              <w:pStyle w:val="ConsPlusNormal"/>
              <w:rPr>
                <w:rFonts w:ascii="Times New Roman" w:hAnsi="Times New Roman" w:cs="Times New Roman"/>
              </w:rPr>
            </w:pPr>
            <w:r w:rsidRPr="00E35068">
              <w:rPr>
                <w:rFonts w:ascii="Times New Roman" w:hAnsi="Times New Roman" w:cs="Times New Roman"/>
              </w:rPr>
              <w:t>Знакомство жителей Республики Тыва с русской культурой, а также культурой народов, проживающих в Российской Федерации.</w:t>
            </w:r>
          </w:p>
          <w:p w:rsidR="00843488" w:rsidRDefault="00843488" w:rsidP="00843488">
            <w:pPr>
              <w:pStyle w:val="ConsPlusNormal"/>
              <w:rPr>
                <w:rFonts w:ascii="Times New Roman" w:hAnsi="Times New Roman" w:cs="Times New Roman"/>
              </w:rPr>
            </w:pPr>
            <w:r w:rsidRPr="00E35068">
              <w:rPr>
                <w:rFonts w:ascii="Times New Roman" w:hAnsi="Times New Roman" w:cs="Times New Roman"/>
              </w:rPr>
              <w:t>Общий охват участников – не менее 1 тыс.</w:t>
            </w:r>
            <w:r w:rsidR="003E55E0">
              <w:rPr>
                <w:rFonts w:ascii="Times New Roman" w:hAnsi="Times New Roman" w:cs="Times New Roman"/>
              </w:rPr>
              <w:t xml:space="preserve"> </w:t>
            </w:r>
            <w:r w:rsidRPr="00E35068">
              <w:rPr>
                <w:rFonts w:ascii="Times New Roman" w:hAnsi="Times New Roman" w:cs="Times New Roman"/>
              </w:rPr>
              <w:t>чел.</w:t>
            </w:r>
            <w:r>
              <w:rPr>
                <w:rFonts w:ascii="Times New Roman" w:hAnsi="Times New Roman" w:cs="Times New Roman"/>
              </w:rPr>
              <w:t xml:space="preserve"> в год</w:t>
            </w:r>
          </w:p>
          <w:p w:rsidR="00843488" w:rsidRPr="00E35068" w:rsidRDefault="00843488" w:rsidP="00843488">
            <w:pPr>
              <w:pStyle w:val="ConsPlusNormal"/>
              <w:rPr>
                <w:rFonts w:ascii="Times New Roman" w:hAnsi="Times New Roman" w:cs="Times New Roman"/>
              </w:rPr>
            </w:pPr>
            <w:r w:rsidRPr="00BA409C">
              <w:rPr>
                <w:rFonts w:ascii="Times New Roman" w:hAnsi="Times New Roman" w:cs="Times New Roman"/>
              </w:rPr>
              <w:t xml:space="preserve">Мероприятие запланировано к проведению </w:t>
            </w:r>
            <w:r>
              <w:rPr>
                <w:rFonts w:ascii="Times New Roman" w:hAnsi="Times New Roman" w:cs="Times New Roman"/>
              </w:rPr>
              <w:t>с</w:t>
            </w:r>
            <w:r w:rsidRPr="00BA409C">
              <w:rPr>
                <w:rFonts w:ascii="Times New Roman" w:hAnsi="Times New Roman" w:cs="Times New Roman"/>
              </w:rPr>
              <w:t xml:space="preserve"> 2025 год</w:t>
            </w:r>
            <w:r>
              <w:rPr>
                <w:rFonts w:ascii="Times New Roman" w:hAnsi="Times New Roman" w:cs="Times New Roman"/>
              </w:rPr>
              <w:t>а</w:t>
            </w:r>
            <w:r w:rsidRPr="00BA409C">
              <w:rPr>
                <w:rFonts w:ascii="Times New Roman" w:hAnsi="Times New Roman" w:cs="Times New Roman"/>
              </w:rPr>
              <w:t>.</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-Численность участников мероприятий, направленных на этнокультурное развитие народов России,</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гармонизацию межрелигиозных и межнациональных (межэтнических) отношений,</w:t>
            </w:r>
          </w:p>
          <w:p w:rsidR="00843488" w:rsidRDefault="00843488" w:rsidP="00843488">
            <w:pPr>
              <w:pStyle w:val="ConsPlusNormal"/>
              <w:rPr>
                <w:rFonts w:ascii="Times New Roman" w:hAnsi="Times New Roman" w:cs="Times New Roman"/>
              </w:rPr>
            </w:pP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3.7. </w:t>
            </w:r>
            <w:proofErr w:type="spellStart"/>
            <w:r>
              <w:rPr>
                <w:rFonts w:ascii="Times New Roman" w:hAnsi="Times New Roman" w:cs="Times New Roman"/>
              </w:rPr>
              <w:t>Ведомтсвенный</w:t>
            </w:r>
            <w:proofErr w:type="spellEnd"/>
            <w:r>
              <w:rPr>
                <w:rFonts w:ascii="Times New Roman" w:hAnsi="Times New Roman" w:cs="Times New Roman"/>
              </w:rPr>
              <w:t xml:space="preserve"> проект «Национальная литературная премия</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3.7.1.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Проведение национальной литературой премии</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конкурса среди писателей и поэтов. Цель- повышение социальной значимости литературы, привлечение к ней внимания.</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не менее 10 чел.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Численность участников мероприятий, направленных на этнокультурное развитие народов России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4.</w:t>
            </w:r>
          </w:p>
        </w:tc>
        <w:tc>
          <w:tcPr>
            <w:tcW w:w="13925" w:type="dxa"/>
            <w:gridSpan w:val="3"/>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center"/>
              <w:rPr>
                <w:rFonts w:ascii="Times New Roman" w:hAnsi="Times New Roman" w:cs="Times New Roman"/>
              </w:rPr>
            </w:pPr>
            <w:r>
              <w:rPr>
                <w:rFonts w:ascii="Times New Roman" w:hAnsi="Times New Roman" w:cs="Times New Roman"/>
              </w:rPr>
              <w:t>Направление (подпрограмма) 4 «Казачество»</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auto"/>
          </w:tcPr>
          <w:p w:rsidR="00843488" w:rsidRDefault="00843488" w:rsidP="00843488">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 ГАУ «Центр русской культуры им И.Г. Сафьянова» Республики Тыва, Верхне-Енисейское окружное казачье общество.</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4.1. Ведомственный проект «Р</w:t>
            </w:r>
            <w:r w:rsidRPr="00BB3841">
              <w:rPr>
                <w:rFonts w:ascii="Times New Roman" w:hAnsi="Times New Roman" w:cs="Times New Roman"/>
              </w:rPr>
              <w:t>еализация мероприятий в сфере государственной политики Российской Федерации в отношении российского казачества</w:t>
            </w:r>
            <w:r>
              <w:rPr>
                <w:rFonts w:ascii="Times New Roman" w:hAnsi="Times New Roman" w:cs="Times New Roman"/>
              </w:rPr>
              <w:t xml:space="preserve"> на территории Республики Тыва»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4.1.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участие в мероприятиях казачества (региональные, всероссийские смотры-конкурсы, семинары и т.д.)</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Оказание помощи казачьи общества Республики Тыва для участия в культурно-массовых и просветительских мероприятиях на территории Республики Тыва, а также за ее пределами. Проведение казачьи фестивалей, конкурсов. Цель – популяризация российского казачества среди населения, в том числе среди подрастающего поколения.</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не менее 100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сохранение и развитие казачества,</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4.2.</w:t>
            </w:r>
          </w:p>
        </w:tc>
        <w:tc>
          <w:tcPr>
            <w:tcW w:w="4144" w:type="dxa"/>
            <w:tcBorders>
              <w:top w:val="single" w:sz="4" w:space="0" w:color="000000"/>
              <w:left w:val="single" w:sz="4" w:space="0" w:color="000000"/>
              <w:bottom w:val="single" w:sz="4" w:space="0" w:color="000000"/>
              <w:right w:val="single" w:sz="4" w:space="0" w:color="000000"/>
            </w:tcBorders>
          </w:tcPr>
          <w:p w:rsidR="00843488" w:rsidRPr="00E35068" w:rsidRDefault="00843488" w:rsidP="00843488">
            <w:pPr>
              <w:pStyle w:val="ConsPlusNormal"/>
              <w:rPr>
                <w:rFonts w:ascii="Times New Roman" w:hAnsi="Times New Roman" w:cs="Times New Roman"/>
              </w:rPr>
            </w:pPr>
            <w:r w:rsidRPr="00E35068">
              <w:rPr>
                <w:rFonts w:ascii="Times New Roman" w:hAnsi="Times New Roman" w:cs="Times New Roman"/>
              </w:rPr>
              <w:t xml:space="preserve">Задача 2: Организация выплат казачьим </w:t>
            </w:r>
            <w:r w:rsidRPr="00E35068">
              <w:rPr>
                <w:rFonts w:ascii="Times New Roman" w:hAnsi="Times New Roman" w:cs="Times New Roman"/>
              </w:rPr>
              <w:lastRenderedPageBreak/>
              <w:t>обществам Республики Тыва по ведению работы при возникновении чрезвычайных ситуаций</w:t>
            </w:r>
          </w:p>
          <w:p w:rsidR="00843488" w:rsidRPr="00E35068" w:rsidRDefault="00843488" w:rsidP="00843488">
            <w:pPr>
              <w:pStyle w:val="ConsPlusNormal"/>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tcPr>
          <w:p w:rsidR="00843488" w:rsidRPr="00E35068" w:rsidRDefault="00843488" w:rsidP="00843488">
            <w:pPr>
              <w:pStyle w:val="ConsPlusNormal"/>
              <w:rPr>
                <w:rFonts w:ascii="Times New Roman" w:hAnsi="Times New Roman" w:cs="Times New Roman"/>
              </w:rPr>
            </w:pPr>
            <w:r w:rsidRPr="00E35068">
              <w:rPr>
                <w:rFonts w:ascii="Times New Roman" w:hAnsi="Times New Roman" w:cs="Times New Roman"/>
              </w:rPr>
              <w:lastRenderedPageBreak/>
              <w:t xml:space="preserve">Оказание помощи казачьи общества Республики </w:t>
            </w:r>
            <w:r w:rsidRPr="00E35068">
              <w:rPr>
                <w:rFonts w:ascii="Times New Roman" w:hAnsi="Times New Roman" w:cs="Times New Roman"/>
              </w:rPr>
              <w:lastRenderedPageBreak/>
              <w:t>Тыва, которые принимают участие при возникновении чрезвычайных ситуаций.</w:t>
            </w:r>
          </w:p>
          <w:p w:rsidR="00843488" w:rsidRPr="00BA409C" w:rsidRDefault="00843488" w:rsidP="00843488">
            <w:pPr>
              <w:pStyle w:val="ConsPlusNormal"/>
              <w:rPr>
                <w:rFonts w:ascii="Times New Roman" w:hAnsi="Times New Roman" w:cs="Times New Roman"/>
              </w:rPr>
            </w:pPr>
            <w:r w:rsidRPr="00BA409C">
              <w:rPr>
                <w:rFonts w:ascii="Times New Roman" w:hAnsi="Times New Roman" w:cs="Times New Roman"/>
              </w:rPr>
              <w:t>Общий охват участников – 20 чел.</w:t>
            </w:r>
            <w:r w:rsidR="003E55E0">
              <w:rPr>
                <w:rFonts w:ascii="Times New Roman" w:hAnsi="Times New Roman" w:cs="Times New Roman"/>
              </w:rPr>
              <w:t xml:space="preserve"> в год</w:t>
            </w:r>
          </w:p>
          <w:p w:rsidR="00843488" w:rsidRPr="00E35068" w:rsidRDefault="00843488" w:rsidP="00843488">
            <w:pPr>
              <w:pStyle w:val="ConsPlusNormal"/>
              <w:rPr>
                <w:rFonts w:ascii="Times New Roman" w:hAnsi="Times New Roman" w:cs="Times New Roman"/>
              </w:rPr>
            </w:pPr>
            <w:r w:rsidRPr="00BA409C">
              <w:rPr>
                <w:rFonts w:ascii="Times New Roman" w:hAnsi="Times New Roman" w:cs="Times New Roman"/>
              </w:rPr>
              <w:t>Мероприятие запланировано к проведению в 2025 году.</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lastRenderedPageBreak/>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lastRenderedPageBreak/>
              <w:t>- Количество участников мероприятий, направленных на сохранение и развитие казачества,</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lastRenderedPageBreak/>
              <w:t>4.3.</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3: Обеспечение деятельности Штаба казачества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Материально-техническое обеспечение деятельности Штаба казачества. Цель штаба – проведение мероприятий, направленных на популяризацию казачества, участие в </w:t>
            </w:r>
            <w:proofErr w:type="spellStart"/>
            <w:r>
              <w:rPr>
                <w:rFonts w:ascii="Times New Roman" w:hAnsi="Times New Roman" w:cs="Times New Roman"/>
              </w:rPr>
              <w:t>грантовых</w:t>
            </w:r>
            <w:proofErr w:type="spellEnd"/>
            <w:r>
              <w:rPr>
                <w:rFonts w:ascii="Times New Roman" w:hAnsi="Times New Roman" w:cs="Times New Roman"/>
              </w:rPr>
              <w:t xml:space="preserve"> конкурсах, разработка планов развития и сохранения казачества совместно с Агентством по делам национальностей Республики Тыва. Приобретение формы и костюмов.</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не менее 100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-Количество участников мероприятий, направленных на сохранение и развитие казачества,</w:t>
            </w:r>
          </w:p>
          <w:p w:rsidR="00843488" w:rsidRDefault="00843488" w:rsidP="00843488">
            <w:pPr>
              <w:pStyle w:val="ConsPlusNormal"/>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4.4.</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sidRPr="00E35068">
              <w:rPr>
                <w:rFonts w:ascii="Times New Roman" w:hAnsi="Times New Roman" w:cs="Times New Roman"/>
              </w:rPr>
              <w:t>Задача 4: Издание полиграфической продукции о казачестве, в том числе о казачестве в Республике Тыва</w:t>
            </w:r>
          </w:p>
          <w:p w:rsidR="00843488" w:rsidRPr="00E35068" w:rsidRDefault="00843488" w:rsidP="00843488">
            <w:pPr>
              <w:pStyle w:val="ConsPlusNormal"/>
              <w:rPr>
                <w:rFonts w:ascii="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sidRPr="00E35068">
              <w:rPr>
                <w:rFonts w:ascii="Times New Roman" w:hAnsi="Times New Roman" w:cs="Times New Roman"/>
              </w:rPr>
              <w:t>Издание буклетов и книг об истории казачества для популяризации казачества среди населения Республики Тыва, в том числе среди подрастающего поколения. Издание в общем количестве – 100 экз. Изданный материал будет передан в библиотеки и учебные заведения.</w:t>
            </w:r>
          </w:p>
          <w:p w:rsidR="00843488" w:rsidRPr="00E35068" w:rsidRDefault="00843488" w:rsidP="00843488">
            <w:pPr>
              <w:pStyle w:val="ConsPlusNormal"/>
              <w:rPr>
                <w:rFonts w:ascii="Times New Roman" w:hAnsi="Times New Roman" w:cs="Times New Roman"/>
              </w:rPr>
            </w:pPr>
            <w:r w:rsidRPr="00BA409C">
              <w:rPr>
                <w:rFonts w:ascii="Times New Roman" w:hAnsi="Times New Roman" w:cs="Times New Roman"/>
              </w:rPr>
              <w:t>Мероприятие запланировано к проведению в 2025 году.</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сохранение и развитие казачества,</w:t>
            </w:r>
          </w:p>
          <w:p w:rsidR="00843488" w:rsidRDefault="00843488" w:rsidP="00843488">
            <w:pPr>
              <w:pStyle w:val="ConsPlusNormal"/>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w:t>
            </w:r>
          </w:p>
        </w:tc>
        <w:tc>
          <w:tcPr>
            <w:tcW w:w="13925" w:type="dxa"/>
            <w:gridSpan w:val="3"/>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center"/>
              <w:rPr>
                <w:rFonts w:ascii="Times New Roman" w:hAnsi="Times New Roman" w:cs="Times New Roman"/>
              </w:rPr>
            </w:pPr>
            <w:r>
              <w:rPr>
                <w:rFonts w:ascii="Times New Roman" w:hAnsi="Times New Roman" w:cs="Times New Roman"/>
              </w:rPr>
              <w:t>Направление (подпрограмма) 5 «Коренные малочисленные народы Российской Федерации»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auto"/>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Ответственный за реализацию (наименование ОИВ (организации): Агентство по делам национальностей республики Тыва, ГАУ «Центр русской культуры им И.Г. Сафьянова» Республики Тыва, Министерство здравоохранения Республики Тыва, Министерство труда и социальной политики Республики Тыва, Министерство культуры Республики Тыва, Министерство образования Республики Тыва, Агентство по делам молодежи Республики Тыва, Агентство по науке Республики Тыва, Министерство здравоохранения Республики Тыва, Администрация </w:t>
            </w:r>
            <w:proofErr w:type="spellStart"/>
            <w:r>
              <w:rPr>
                <w:rFonts w:ascii="Times New Roman" w:hAnsi="Times New Roman" w:cs="Times New Roman"/>
              </w:rPr>
              <w:t>Тоджинского</w:t>
            </w:r>
            <w:proofErr w:type="spellEnd"/>
            <w:r>
              <w:rPr>
                <w:rFonts w:ascii="Times New Roman" w:hAnsi="Times New Roman" w:cs="Times New Roman"/>
              </w:rPr>
              <w:t xml:space="preserve"> района Республики Тыва, Администрация </w:t>
            </w:r>
            <w:proofErr w:type="spellStart"/>
            <w:r>
              <w:rPr>
                <w:rFonts w:ascii="Times New Roman" w:hAnsi="Times New Roman" w:cs="Times New Roman"/>
              </w:rPr>
              <w:t>Тере-Хольского</w:t>
            </w:r>
            <w:proofErr w:type="spellEnd"/>
            <w:r>
              <w:rPr>
                <w:rFonts w:ascii="Times New Roman" w:hAnsi="Times New Roman" w:cs="Times New Roman"/>
              </w:rPr>
              <w:t xml:space="preserve"> района Республики Тыва, Администрация </w:t>
            </w:r>
            <w:proofErr w:type="spellStart"/>
            <w:r>
              <w:rPr>
                <w:rFonts w:ascii="Times New Roman" w:hAnsi="Times New Roman" w:cs="Times New Roman"/>
              </w:rPr>
              <w:t>Монгун-Тайгинского</w:t>
            </w:r>
            <w:proofErr w:type="spellEnd"/>
            <w:r>
              <w:rPr>
                <w:rFonts w:ascii="Times New Roman" w:hAnsi="Times New Roman" w:cs="Times New Roman"/>
              </w:rPr>
              <w:t xml:space="preserve"> района Республики Тыва, Администрация </w:t>
            </w:r>
            <w:proofErr w:type="spellStart"/>
            <w:r>
              <w:rPr>
                <w:rFonts w:ascii="Times New Roman" w:hAnsi="Times New Roman" w:cs="Times New Roman"/>
              </w:rPr>
              <w:t>Эрзинского</w:t>
            </w:r>
            <w:proofErr w:type="spellEnd"/>
            <w:r>
              <w:rPr>
                <w:rFonts w:ascii="Times New Roman" w:hAnsi="Times New Roman" w:cs="Times New Roman"/>
              </w:rPr>
              <w:t xml:space="preserve"> </w:t>
            </w:r>
            <w:proofErr w:type="spellStart"/>
            <w:r>
              <w:rPr>
                <w:rFonts w:ascii="Times New Roman" w:hAnsi="Times New Roman" w:cs="Times New Roman"/>
              </w:rPr>
              <w:t>кожууна</w:t>
            </w:r>
            <w:proofErr w:type="spellEnd"/>
            <w:r>
              <w:rPr>
                <w:rFonts w:ascii="Times New Roman" w:hAnsi="Times New Roman" w:cs="Times New Roman"/>
              </w:rPr>
              <w:t xml:space="preserve"> Республики Тыва, Р</w:t>
            </w:r>
            <w:r w:rsidRPr="0022127F">
              <w:rPr>
                <w:rFonts w:ascii="Times New Roman" w:hAnsi="Times New Roman" w:cs="Times New Roman"/>
              </w:rPr>
              <w:t>егиона</w:t>
            </w:r>
            <w:r>
              <w:rPr>
                <w:rFonts w:ascii="Times New Roman" w:hAnsi="Times New Roman" w:cs="Times New Roman"/>
              </w:rPr>
              <w:t>льная общественная организация Ассамблея народов Р</w:t>
            </w:r>
            <w:r w:rsidRPr="0022127F">
              <w:rPr>
                <w:rFonts w:ascii="Times New Roman" w:hAnsi="Times New Roman" w:cs="Times New Roman"/>
              </w:rPr>
              <w:t>еспублики Тыва</w:t>
            </w:r>
            <w:r>
              <w:rPr>
                <w:rFonts w:ascii="Times New Roman" w:hAnsi="Times New Roman" w:cs="Times New Roman"/>
              </w:rPr>
              <w:t xml:space="preserve">, Ассоциация общин коренного малочисленного народа </w:t>
            </w:r>
            <w:r>
              <w:rPr>
                <w:rFonts w:ascii="Times New Roman" w:hAnsi="Times New Roman" w:cs="Times New Roman"/>
              </w:rPr>
              <w:lastRenderedPageBreak/>
              <w:t>Сибири тувинцев-тоджинцев «Тос-Чадыр» (Берестяной Чум), Ассоциация коренного малочисленного народа Сибири тувинцев-тоджинцев в Республике Тыва «</w:t>
            </w:r>
            <w:proofErr w:type="spellStart"/>
            <w:r>
              <w:rPr>
                <w:rFonts w:ascii="Times New Roman" w:hAnsi="Times New Roman" w:cs="Times New Roman"/>
              </w:rPr>
              <w:t>Тос</w:t>
            </w:r>
            <w:proofErr w:type="spellEnd"/>
            <w:r>
              <w:rPr>
                <w:rFonts w:ascii="Times New Roman" w:hAnsi="Times New Roman" w:cs="Times New Roman"/>
              </w:rPr>
              <w:t xml:space="preserve"> Бору», </w:t>
            </w:r>
            <w:proofErr w:type="spellStart"/>
            <w:r>
              <w:rPr>
                <w:rFonts w:ascii="Times New Roman" w:hAnsi="Times New Roman" w:cs="Times New Roman"/>
              </w:rPr>
              <w:t>ГБНИиОУ</w:t>
            </w:r>
            <w:proofErr w:type="spellEnd"/>
            <w:r>
              <w:rPr>
                <w:rFonts w:ascii="Times New Roman" w:hAnsi="Times New Roman" w:cs="Times New Roman"/>
              </w:rPr>
              <w:t xml:space="preserve"> «Тувинский институт гуманитарных и прикладных социально-экономических исследований при Правительстве Республики Тыва».</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lastRenderedPageBreak/>
              <w:t>Срок реализации (год начала - год окончания): 2024-2030 годы</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5.1. Ведомственный проект «Поддержка коренных малочисленные народы Российской Федерации, проживающих на территории Республики Тыва </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Проведение мероприятий в рамках Международного дня коренных народов мира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Проведение культурных, образовательных, научных мероприятий в рамках Фестиваля «Таёжный», направленный на сохранение и развитие коренного малочисленного народа тувинцев-тоджинцев в </w:t>
            </w:r>
            <w:proofErr w:type="spellStart"/>
            <w:r>
              <w:rPr>
                <w:rFonts w:ascii="Times New Roman" w:hAnsi="Times New Roman" w:cs="Times New Roman"/>
              </w:rPr>
              <w:t>Тоджинском</w:t>
            </w:r>
            <w:proofErr w:type="spellEnd"/>
            <w:r>
              <w:rPr>
                <w:rFonts w:ascii="Times New Roman" w:hAnsi="Times New Roman" w:cs="Times New Roman"/>
              </w:rPr>
              <w:t xml:space="preserve"> районе Республике Тыва.</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1 тыс.</w:t>
            </w:r>
            <w:r w:rsidR="003E55E0">
              <w:rPr>
                <w:rFonts w:ascii="Times New Roman" w:hAnsi="Times New Roman" w:cs="Times New Roman"/>
              </w:rPr>
              <w:t xml:space="preserve"> </w:t>
            </w:r>
            <w:r>
              <w:rPr>
                <w:rFonts w:ascii="Times New Roman" w:hAnsi="Times New Roman" w:cs="Times New Roman"/>
              </w:rPr>
              <w:t>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5.1.2.</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2: Организация и обеспечение деятельности этнокультурного центра коренных малочисленных народов Севера, Сибири, Дальнего Востока Российской Федерации, проживающих на территории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Оказание содействие общинам КМНС в создании этнокультурного центра коренных малочисленных народов Севера, Сибири, Дальнего Востока Российской Федерации в Республике Тыва. Приобретение материально-технического оснащения для обеспечения деятельности центра (выставочные витрины, костюмы и другая атрибутика).</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не менее 400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общин и иных объединений коренных малочисленных народов, получивших поддержку на сохранения и развитие</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5.1.3.</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3: Обеспечение участия во Всероссийском молодежном форуме коренных малочисленных народов «Российский Север» и форуме «Женщины Севера»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Обеспечение участия делегации КМН Республики Тыва в форумах.</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2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5.1.4.</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4: Улучшение материально-технической базы социальных объектов в местах проживания коренного малочисленного народа – тувинцев-тоджинцев</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Приобретение материально-технического обеспечения для оснащения социальных объектов в местах проживания коренного малочисленного народа – тувинцев-тоджинцев в соответствии с протокольным решением Ассоциаций коренных малочисленных народов тувинцев-тоджинцев.</w:t>
            </w:r>
          </w:p>
          <w:p w:rsidR="00843488" w:rsidRDefault="00843488" w:rsidP="00843488">
            <w:pPr>
              <w:pStyle w:val="ConsPlusNormal"/>
              <w:rPr>
                <w:rFonts w:ascii="Times New Roman" w:hAnsi="Times New Roman" w:cs="Times New Roman"/>
              </w:rPr>
            </w:pPr>
            <w:r>
              <w:rPr>
                <w:rFonts w:ascii="Times New Roman" w:hAnsi="Times New Roman" w:cs="Times New Roman"/>
              </w:rPr>
              <w:t xml:space="preserve">Общее количество поддержанных общин – </w:t>
            </w:r>
            <w:r w:rsidR="003E55E0">
              <w:rPr>
                <w:rFonts w:ascii="Times New Roman" w:hAnsi="Times New Roman" w:cs="Times New Roman"/>
              </w:rPr>
              <w:t xml:space="preserve">не менее </w:t>
            </w:r>
            <w:r>
              <w:rPr>
                <w:rFonts w:ascii="Times New Roman" w:hAnsi="Times New Roman" w:cs="Times New Roman"/>
              </w:rPr>
              <w:t>1 ед.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общин и иных объединений коренных малочисленных народов, получивших поддержку на сохранения и развитие</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lastRenderedPageBreak/>
              <w:t>5.1.5.</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5: Обеспечение участия в международной выставке-ярмарке «Сокровища Севера»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Обеспечение участия делегации КМН Республики Тыва в международной выставке-ярмарке «Сокровище Севера». Материально-техническое обеспечение участия.</w:t>
            </w:r>
          </w:p>
          <w:p w:rsidR="00843488" w:rsidRDefault="00843488" w:rsidP="00843488">
            <w:pPr>
              <w:pStyle w:val="ConsPlusNormal"/>
              <w:rPr>
                <w:rFonts w:ascii="Times New Roman" w:hAnsi="Times New Roman" w:cs="Times New Roman"/>
              </w:rPr>
            </w:pPr>
            <w:r>
              <w:rPr>
                <w:rFonts w:ascii="Times New Roman" w:hAnsi="Times New Roman" w:cs="Times New Roman"/>
              </w:rPr>
              <w:t xml:space="preserve">Общий охват участников – </w:t>
            </w:r>
            <w:r w:rsidR="003E55E0">
              <w:rPr>
                <w:rFonts w:ascii="Times New Roman" w:hAnsi="Times New Roman" w:cs="Times New Roman"/>
              </w:rPr>
              <w:t xml:space="preserve">не менее </w:t>
            </w:r>
            <w:r>
              <w:rPr>
                <w:rFonts w:ascii="Times New Roman" w:hAnsi="Times New Roman" w:cs="Times New Roman"/>
              </w:rPr>
              <w:t>5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5.1.6.</w:t>
            </w:r>
          </w:p>
        </w:tc>
        <w:tc>
          <w:tcPr>
            <w:tcW w:w="4144"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Задача 6: Проведение фестиваля оленеводов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843488" w:rsidRPr="00BA409C" w:rsidRDefault="00843488" w:rsidP="00843488">
            <w:pPr>
              <w:pStyle w:val="ConsPlusNormal"/>
              <w:rPr>
                <w:rFonts w:ascii="Times New Roman" w:hAnsi="Times New Roman" w:cs="Times New Roman"/>
              </w:rPr>
            </w:pPr>
            <w:r w:rsidRPr="000B4B26">
              <w:rPr>
                <w:rFonts w:ascii="Times New Roman" w:hAnsi="Times New Roman" w:cs="Times New Roman"/>
              </w:rPr>
              <w:t xml:space="preserve">Проведение праздничного концерта, гонок на оленях, выставки-ярмарки, площадки трофеев, площадки мастеров и других тематических площадок в </w:t>
            </w:r>
            <w:proofErr w:type="spellStart"/>
            <w:r w:rsidRPr="000B4B26">
              <w:rPr>
                <w:rFonts w:ascii="Times New Roman" w:hAnsi="Times New Roman" w:cs="Times New Roman"/>
              </w:rPr>
              <w:t>Тоджинском</w:t>
            </w:r>
            <w:proofErr w:type="spellEnd"/>
            <w:r w:rsidRPr="000B4B26">
              <w:rPr>
                <w:rFonts w:ascii="Times New Roman" w:hAnsi="Times New Roman" w:cs="Times New Roman"/>
              </w:rPr>
              <w:t xml:space="preserve"> районе Республики Тыва. Цель фестиваля — знакоместо жителей Республики Тыва и гостей региона с бытом и традиционным видом хозяйствования коренного малочисленного народа тувинцев-тоджинцев. А также сохранение и </w:t>
            </w:r>
            <w:r w:rsidRPr="00BA409C">
              <w:rPr>
                <w:rFonts w:ascii="Times New Roman" w:hAnsi="Times New Roman" w:cs="Times New Roman"/>
              </w:rPr>
              <w:t>популяризация традиционного образа жизни тувинцев-тоджинцев,</w:t>
            </w:r>
          </w:p>
          <w:p w:rsidR="00843488" w:rsidRPr="000B4B26" w:rsidRDefault="00843488" w:rsidP="00843488">
            <w:pPr>
              <w:pStyle w:val="ConsPlusNormal"/>
              <w:rPr>
                <w:rFonts w:ascii="Times New Roman" w:hAnsi="Times New Roman" w:cs="Times New Roman"/>
              </w:rPr>
            </w:pPr>
            <w:r w:rsidRPr="00BA409C">
              <w:rPr>
                <w:rFonts w:ascii="Times New Roman" w:hAnsi="Times New Roman" w:cs="Times New Roman"/>
              </w:rPr>
              <w:t>Проводится раз в 2 года. Мероприятие запланировано к проведению в 2025 году.</w:t>
            </w:r>
          </w:p>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Общий охват участников – 3 тыс.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Число участников, направленных на сохранение культур и традиционного образа жизни коренных малочисленных народов Российской Федерации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5.1.7.</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7: Улучшение материально-технической базы для сохранения и развитие традиционного образа жизни и хозяйственной деятельности коренного малочисленного народа – тувинцев-тоджинцев</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Приобретение материально-технического обеспечения общинам коренного малочисленного народа тувинцам-</w:t>
            </w:r>
            <w:proofErr w:type="spellStart"/>
            <w:r>
              <w:rPr>
                <w:rFonts w:ascii="Times New Roman" w:hAnsi="Times New Roman" w:cs="Times New Roman"/>
              </w:rPr>
              <w:t>тоджинцам</w:t>
            </w:r>
            <w:proofErr w:type="spellEnd"/>
            <w:r>
              <w:rPr>
                <w:rFonts w:ascii="Times New Roman" w:hAnsi="Times New Roman" w:cs="Times New Roman"/>
              </w:rPr>
              <w:t xml:space="preserve"> необходимого инвентаря для ведения традиционного образа жизни и хозяйственной деятельности.</w:t>
            </w:r>
          </w:p>
          <w:p w:rsidR="00843488" w:rsidRDefault="00843488" w:rsidP="00843488">
            <w:pPr>
              <w:pStyle w:val="ConsPlusNormal"/>
              <w:rPr>
                <w:rFonts w:ascii="Times New Roman" w:hAnsi="Times New Roman" w:cs="Times New Roman"/>
              </w:rPr>
            </w:pPr>
            <w:r>
              <w:rPr>
                <w:rFonts w:ascii="Times New Roman" w:hAnsi="Times New Roman" w:cs="Times New Roman"/>
              </w:rPr>
              <w:t xml:space="preserve">Общее количество поддержанных общин – </w:t>
            </w:r>
            <w:r w:rsidR="003E55E0">
              <w:rPr>
                <w:rFonts w:ascii="Times New Roman" w:hAnsi="Times New Roman" w:cs="Times New Roman"/>
              </w:rPr>
              <w:t xml:space="preserve">не менее </w:t>
            </w:r>
            <w:r>
              <w:rPr>
                <w:rFonts w:ascii="Times New Roman" w:hAnsi="Times New Roman" w:cs="Times New Roman"/>
              </w:rPr>
              <w:t>3 ед.</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общин и иных объединений коренных малочисленных народов, получивших поддержку на сохранения и развитие</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5.1.8.</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8: проведение медицинского обследования коренного малочисленного народа – тувинцев-тоджинцев  (онкология, гинекология, урология, инфекционные заболевания)</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Министерством здравоохранения Республики Тыва мероприятий по профилактике заболеваемости, увеличение продолжительности жизни коренных малочисленных народов (не менее одного раза в год).</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не менее 1 тыс.</w:t>
            </w:r>
            <w:r w:rsidR="003E55E0">
              <w:rPr>
                <w:rFonts w:ascii="Times New Roman" w:hAnsi="Times New Roman" w:cs="Times New Roman"/>
              </w:rPr>
              <w:t xml:space="preserve"> </w:t>
            </w:r>
            <w:r>
              <w:rPr>
                <w:rFonts w:ascii="Times New Roman" w:hAnsi="Times New Roman" w:cs="Times New Roman"/>
              </w:rPr>
              <w:t>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5.1.9.</w:t>
            </w:r>
          </w:p>
        </w:tc>
        <w:tc>
          <w:tcPr>
            <w:tcW w:w="4144"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 xml:space="preserve">Задача 9: мероприятия, направленные на увеличение занятости трудоспособной </w:t>
            </w:r>
            <w:r w:rsidRPr="000B4B26">
              <w:rPr>
                <w:rFonts w:ascii="Times New Roman" w:hAnsi="Times New Roman" w:cs="Times New Roman"/>
              </w:rPr>
              <w:lastRenderedPageBreak/>
              <w:t>части коренного малочисленного народа - тувинцев-тоджинцев</w:t>
            </w:r>
          </w:p>
        </w:tc>
        <w:tc>
          <w:tcPr>
            <w:tcW w:w="5245"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lastRenderedPageBreak/>
              <w:t xml:space="preserve">Проведение Министерством труда и социальной политики Республики Тыва не менее одного </w:t>
            </w:r>
            <w:r w:rsidRPr="000B4B26">
              <w:rPr>
                <w:rFonts w:ascii="Times New Roman" w:hAnsi="Times New Roman" w:cs="Times New Roman"/>
              </w:rPr>
              <w:lastRenderedPageBreak/>
              <w:t>мероприятия, направленного на трудоустройство коренного малочисленного народа - тувинцев-тоджинцев.</w:t>
            </w:r>
          </w:p>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Количество трудоустроившихся</w:t>
            </w:r>
            <w:r w:rsidR="003E55E0">
              <w:rPr>
                <w:rFonts w:ascii="Times New Roman" w:hAnsi="Times New Roman" w:cs="Times New Roman"/>
              </w:rPr>
              <w:t xml:space="preserve"> </w:t>
            </w:r>
            <w:r w:rsidRPr="000B4B26">
              <w:rPr>
                <w:rFonts w:ascii="Times New Roman" w:hAnsi="Times New Roman" w:cs="Times New Roman"/>
              </w:rPr>
              <w:t xml:space="preserve">– </w:t>
            </w:r>
            <w:r w:rsidR="003E55E0">
              <w:rPr>
                <w:rFonts w:ascii="Times New Roman" w:hAnsi="Times New Roman" w:cs="Times New Roman"/>
              </w:rPr>
              <w:t xml:space="preserve">не менее </w:t>
            </w:r>
            <w:r w:rsidRPr="000B4B26">
              <w:rPr>
                <w:rFonts w:ascii="Times New Roman" w:hAnsi="Times New Roman" w:cs="Times New Roman"/>
              </w:rPr>
              <w:t>3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lastRenderedPageBreak/>
              <w:t>Показатель:</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5.1.10.</w:t>
            </w:r>
          </w:p>
        </w:tc>
        <w:tc>
          <w:tcPr>
            <w:tcW w:w="4144"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Задача 10: обучение (подготовка) представителей коренного малочисленного народа - тувинцев-тоджинцев - востребованным профессиям</w:t>
            </w:r>
          </w:p>
        </w:tc>
        <w:tc>
          <w:tcPr>
            <w:tcW w:w="5245"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Проведение Министерством образования Республики Тыва и Министерством труда и социальной политики Республики Тыва мероприятий, направленных на обучение (переобучение) коренного малочисленного народа тувинцев-тоджинцев по востребованным профессиям.</w:t>
            </w:r>
          </w:p>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Количество прошедших обучение (переподготовку) - от 1 до 3 человек</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5.1.11.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11: Проведение социологических исследований с целью определения социальное самочувствие коренного малочисленного народа тувинцев-тоджинцев.</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tabs>
                <w:tab w:val="left" w:pos="3600"/>
              </w:tabs>
              <w:rPr>
                <w:rFonts w:ascii="Times New Roman" w:hAnsi="Times New Roman" w:cs="Times New Roman"/>
              </w:rPr>
            </w:pPr>
            <w:r>
              <w:rPr>
                <w:rFonts w:ascii="Times New Roman" w:hAnsi="Times New Roman" w:cs="Times New Roman"/>
              </w:rPr>
              <w:t>Результатом проведенного социологического исследования будет являться показатель:</w:t>
            </w:r>
          </w:p>
          <w:p w:rsidR="00843488" w:rsidRDefault="00843488" w:rsidP="00843488">
            <w:pPr>
              <w:pStyle w:val="ConsPlusNormal"/>
              <w:tabs>
                <w:tab w:val="left" w:pos="3600"/>
              </w:tabs>
              <w:rPr>
                <w:rFonts w:ascii="Times New Roman" w:hAnsi="Times New Roman" w:cs="Times New Roman"/>
              </w:rPr>
            </w:pPr>
            <w:r>
              <w:rPr>
                <w:rFonts w:ascii="Times New Roman" w:hAnsi="Times New Roman" w:cs="Times New Roman"/>
              </w:rPr>
              <w:t>- Доля граждан из числа коренных малочисленных народов тувинцев-тоджинцев,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w:t>
            </w:r>
          </w:p>
          <w:p w:rsidR="00843488" w:rsidRDefault="00843488" w:rsidP="00843488">
            <w:pPr>
              <w:pStyle w:val="ConsPlusNormal"/>
              <w:tabs>
                <w:tab w:val="left" w:pos="3600"/>
              </w:tabs>
              <w:rPr>
                <w:rFonts w:ascii="Times New Roman" w:hAnsi="Times New Roman" w:cs="Times New Roman"/>
              </w:rPr>
            </w:pPr>
            <w:r>
              <w:rPr>
                <w:rFonts w:ascii="Times New Roman" w:hAnsi="Times New Roman" w:cs="Times New Roman"/>
              </w:rPr>
              <w:t>Процент – 71.</w:t>
            </w:r>
          </w:p>
          <w:p w:rsidR="00843488" w:rsidRDefault="00843488" w:rsidP="00843488">
            <w:pPr>
              <w:pStyle w:val="ConsPlusNormal"/>
              <w:rPr>
                <w:rFonts w:ascii="Times New Roman" w:hAnsi="Times New Roman" w:cs="Times New Roman"/>
              </w:rPr>
            </w:pPr>
          </w:p>
          <w:p w:rsidR="00843488" w:rsidRDefault="00843488" w:rsidP="00843488">
            <w:pPr>
              <w:pStyle w:val="ConsPlusNormal"/>
              <w:rPr>
                <w:rFonts w:ascii="Times New Roman" w:hAnsi="Times New Roman" w:cs="Times New Roman"/>
              </w:rPr>
            </w:pPr>
          </w:p>
          <w:p w:rsidR="00843488" w:rsidRDefault="00843488" w:rsidP="00843488">
            <w:pPr>
              <w:pStyle w:val="ConsPlusNormal"/>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6.</w:t>
            </w:r>
          </w:p>
        </w:tc>
        <w:tc>
          <w:tcPr>
            <w:tcW w:w="13925" w:type="dxa"/>
            <w:gridSpan w:val="3"/>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center"/>
              <w:rPr>
                <w:rFonts w:ascii="Times New Roman" w:hAnsi="Times New Roman" w:cs="Times New Roman"/>
              </w:rPr>
            </w:pPr>
            <w:r>
              <w:rPr>
                <w:rFonts w:ascii="Times New Roman" w:hAnsi="Times New Roman" w:cs="Times New Roman"/>
              </w:rPr>
              <w:t>Направление (подпрограмма) 6 «Социально-культурная адаптация и интеграция мигрантов»</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 ГАУ «Центр русской культуры им И.Г. Сафьянова» Республики Тыва, Министерство образования Республики Тыва, Министерство внутренних дел по Республике Тыва</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6.1. Ведомственный проект «Социально-культурная адаптация и интеграция мигрантов»</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lastRenderedPageBreak/>
              <w:t>6.1.1.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Проведение региональной конференции по миграционным и межнациональным отношениям</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региональной конференции с целью обсуждения актуальных задач миграционной политики в современных условиях, а также выработка эффективных инструментов социокультурной адаптации и интеграции иностранных граждан к жизни в Российской Федерации и Республике Тыва при участии представителей федеральных и региональных органов государственной власти, научного и экспертного сообщества, институтов гражданского общества.</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300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иностранных граждан, охваченных мероприятиями по социально-культурной адаптации и интеграции,</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6.1.2.</w:t>
            </w:r>
          </w:p>
        </w:tc>
        <w:tc>
          <w:tcPr>
            <w:tcW w:w="4144"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Задача 2: Проведение мероприятий для мигрантов, направленных на распространение знаний об основах российской государственности, истории, культуры Республики Тыва, традициях народов, проживающих на её территории</w:t>
            </w:r>
          </w:p>
        </w:tc>
        <w:tc>
          <w:tcPr>
            <w:tcW w:w="5245"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Проведение ряда культурно-обучающих мероприятий для мигрантов, проживающих и работающих на территории Республики Тыва с целью адаптации. (семинары, выставки, опросы, посещение культурных учреждений и мероприятий Республики Тыва).</w:t>
            </w:r>
          </w:p>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Общий охват участников – 200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иностранных граждан, охваченных мероприятиями по социально-культурной адаптации и интеграции,</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6.1.3.</w:t>
            </w:r>
          </w:p>
        </w:tc>
        <w:tc>
          <w:tcPr>
            <w:tcW w:w="4144"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Задача 3: Реализация мер по социализации и психологической адаптации несовершеннолетних иностранных граждан, подлежащих обучению по образовательным программам дошкольного, начального общего, основного общего и среднего общего образования, среднего профессионального образования</w:t>
            </w:r>
          </w:p>
        </w:tc>
        <w:tc>
          <w:tcPr>
            <w:tcW w:w="5245" w:type="dxa"/>
            <w:tcBorders>
              <w:top w:val="single" w:sz="4" w:space="0" w:color="000000"/>
              <w:left w:val="single" w:sz="4" w:space="0" w:color="000000"/>
              <w:bottom w:val="single" w:sz="4" w:space="0" w:color="000000"/>
              <w:right w:val="single" w:sz="4" w:space="0" w:color="000000"/>
            </w:tcBorders>
          </w:tcPr>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Проведение Министерством образования Республики Тыва культурных и просветительских мероприятий среди учащихся с целью адаптации. А также оказание психологической помощи при необходимости.</w:t>
            </w:r>
          </w:p>
          <w:p w:rsidR="00843488" w:rsidRPr="000B4B26" w:rsidRDefault="00843488" w:rsidP="00843488">
            <w:pPr>
              <w:pStyle w:val="ConsPlusNormal"/>
              <w:rPr>
                <w:rFonts w:ascii="Times New Roman" w:hAnsi="Times New Roman" w:cs="Times New Roman"/>
              </w:rPr>
            </w:pPr>
            <w:r w:rsidRPr="000B4B26">
              <w:rPr>
                <w:rFonts w:ascii="Times New Roman" w:hAnsi="Times New Roman" w:cs="Times New Roman"/>
              </w:rPr>
              <w:t>Общий охват участников – не менее 100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иностранных граждан, охваченных мероприятиями по социально-культурной адаптации и интеграции,</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6.1.4.</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4: поддержка деятельности центра адаптации и интеграции мигрантов в г. Кызыле</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Обеспечение необходимым инвентарем центр адаптации и интеграции мигрантов в г. Кызыле для прохождения мигрантами программы обучения для сдачи экзаменов для получения гражданства РФ (учебная литература, столы, стулья, компьютеры, камеры, шкафы).</w:t>
            </w:r>
          </w:p>
          <w:p w:rsidR="00843488" w:rsidRDefault="00843488" w:rsidP="00843488">
            <w:pPr>
              <w:pStyle w:val="ConsPlusNormal"/>
              <w:rPr>
                <w:rFonts w:ascii="Times New Roman" w:hAnsi="Times New Roman" w:cs="Times New Roman"/>
              </w:rPr>
            </w:pPr>
            <w:r>
              <w:rPr>
                <w:rFonts w:ascii="Times New Roman" w:hAnsi="Times New Roman" w:cs="Times New Roman"/>
              </w:rPr>
              <w:t xml:space="preserve">Общий охват участников – </w:t>
            </w:r>
            <w:r w:rsidR="003E55E0">
              <w:rPr>
                <w:rFonts w:ascii="Times New Roman" w:hAnsi="Times New Roman" w:cs="Times New Roman"/>
              </w:rPr>
              <w:t xml:space="preserve">не менее </w:t>
            </w:r>
            <w:r>
              <w:rPr>
                <w:rFonts w:ascii="Times New Roman" w:hAnsi="Times New Roman" w:cs="Times New Roman"/>
              </w:rPr>
              <w:t>10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иностранных граждан, охваченных мероприятиями по социально-культурной адаптации и интеграции,</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lastRenderedPageBreak/>
              <w:t>7.</w:t>
            </w:r>
          </w:p>
        </w:tc>
        <w:tc>
          <w:tcPr>
            <w:tcW w:w="13925" w:type="dxa"/>
            <w:gridSpan w:val="3"/>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center"/>
              <w:rPr>
                <w:rFonts w:ascii="Times New Roman" w:hAnsi="Times New Roman" w:cs="Times New Roman"/>
              </w:rPr>
            </w:pPr>
            <w:r>
              <w:rPr>
                <w:rFonts w:ascii="Times New Roman" w:hAnsi="Times New Roman" w:cs="Times New Roman"/>
              </w:rPr>
              <w:t>Направление (подпрограмма) 7 «Профилактика экстремизма на национальной и религиозной почве»</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 ГАУ «Центр русской культуры им И.Г. Сафьянова» Республики Тыва, МВД по Республике Тыва, Р</w:t>
            </w:r>
            <w:r w:rsidRPr="0022127F">
              <w:rPr>
                <w:rFonts w:ascii="Times New Roman" w:hAnsi="Times New Roman" w:cs="Times New Roman"/>
              </w:rPr>
              <w:t>егиона</w:t>
            </w:r>
            <w:r>
              <w:rPr>
                <w:rFonts w:ascii="Times New Roman" w:hAnsi="Times New Roman" w:cs="Times New Roman"/>
              </w:rPr>
              <w:t>льная общественная организация Ассамблея народов Р</w:t>
            </w:r>
            <w:r w:rsidRPr="0022127F">
              <w:rPr>
                <w:rFonts w:ascii="Times New Roman" w:hAnsi="Times New Roman" w:cs="Times New Roman"/>
              </w:rPr>
              <w:t>еспублики Тыва</w:t>
            </w:r>
            <w:r>
              <w:rPr>
                <w:rFonts w:ascii="Times New Roman" w:hAnsi="Times New Roman" w:cs="Times New Roman"/>
              </w:rPr>
              <w:t>.</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7.1. Ведомственный проект «Проведение мероприятий, направленных на профилактику экстремизма на национальной и религиозной почве»</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7.1.1.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Мероприятия направленные на профилактику ксенофобии, экстремизма и терроризма: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7.1.2.</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3: Проведение обучающего семинара для сотрудников Администраций районов Республики Тыва по противодействию идеологии экстремизма и терроризма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обучающего семинара с целью совершенствование форм и методов учебно-</w:t>
            </w:r>
          </w:p>
          <w:p w:rsidR="00843488" w:rsidRDefault="00843488" w:rsidP="00843488">
            <w:pPr>
              <w:pStyle w:val="ConsPlusNormal"/>
              <w:rPr>
                <w:rFonts w:ascii="Times New Roman" w:hAnsi="Times New Roman" w:cs="Times New Roman"/>
              </w:rPr>
            </w:pPr>
            <w:r>
              <w:rPr>
                <w:rFonts w:ascii="Times New Roman" w:hAnsi="Times New Roman" w:cs="Times New Roman"/>
              </w:rPr>
              <w:t>методической работы в области профилактики распространения идеологии экстремизма и терроризма, организация методической работы в</w:t>
            </w:r>
          </w:p>
          <w:p w:rsidR="00843488" w:rsidRDefault="00843488" w:rsidP="00843488">
            <w:pPr>
              <w:pStyle w:val="ConsPlusNormal"/>
              <w:rPr>
                <w:rFonts w:ascii="Times New Roman" w:hAnsi="Times New Roman" w:cs="Times New Roman"/>
              </w:rPr>
            </w:pPr>
            <w:r>
              <w:rPr>
                <w:rFonts w:ascii="Times New Roman" w:hAnsi="Times New Roman" w:cs="Times New Roman"/>
              </w:rPr>
              <w:t>образовательных учреждениях Республики Тыва в области профилактики распространения идеологии экстремизма и терроризма, обмен опытом работы по обозначенной проблематике.</w:t>
            </w:r>
          </w:p>
          <w:p w:rsidR="00843488" w:rsidRDefault="00843488" w:rsidP="00843488">
            <w:pPr>
              <w:pStyle w:val="ConsPlusNormal"/>
              <w:rPr>
                <w:rFonts w:ascii="Times New Roman" w:hAnsi="Times New Roman" w:cs="Times New Roman"/>
              </w:rPr>
            </w:pPr>
            <w:r>
              <w:rPr>
                <w:rFonts w:ascii="Times New Roman" w:hAnsi="Times New Roman" w:cs="Times New Roman"/>
              </w:rPr>
              <w:t xml:space="preserve">Общий охват участников – </w:t>
            </w:r>
            <w:r w:rsidR="003E55E0">
              <w:rPr>
                <w:rFonts w:ascii="Times New Roman" w:hAnsi="Times New Roman" w:cs="Times New Roman"/>
              </w:rPr>
              <w:t xml:space="preserve">не менее </w:t>
            </w:r>
            <w:r>
              <w:rPr>
                <w:rFonts w:ascii="Times New Roman" w:hAnsi="Times New Roman" w:cs="Times New Roman"/>
              </w:rPr>
              <w:t>200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7.1.3.</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4: Проведение мероприятий в рамках празднования Международного дня толерантности (16 ноября)</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культурных и просветительских мероприятий среди населения и подрастающего поколения о недопустимости пропаганды идеологии экстремизма и терроризма.</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не менее 700  чел.</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7.1.4.</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5: проведение психолого-</w:t>
            </w:r>
            <w:proofErr w:type="spellStart"/>
            <w:r>
              <w:rPr>
                <w:rFonts w:ascii="Times New Roman" w:hAnsi="Times New Roman" w:cs="Times New Roman"/>
              </w:rPr>
              <w:t>религиоведческо</w:t>
            </w:r>
            <w:proofErr w:type="spellEnd"/>
            <w:r>
              <w:rPr>
                <w:rFonts w:ascii="Times New Roman" w:hAnsi="Times New Roman" w:cs="Times New Roman"/>
              </w:rPr>
              <w:t>-лингвистических исследований</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экспертиз при выявлении фактов нарушения обеспечение равенства прав и свобод человека и гражданина независимо от расы, национальности, языка, отношения к религии и других обстоятельств, с последующим привлечение к ответственности установленной законодательством.</w:t>
            </w:r>
          </w:p>
          <w:p w:rsidR="00843488" w:rsidRDefault="00843488" w:rsidP="00843488">
            <w:pPr>
              <w:pStyle w:val="ConsPlusNormal"/>
              <w:rPr>
                <w:rFonts w:ascii="Times New Roman" w:hAnsi="Times New Roman" w:cs="Times New Roman"/>
              </w:rPr>
            </w:pPr>
            <w:r>
              <w:rPr>
                <w:rFonts w:ascii="Times New Roman" w:hAnsi="Times New Roman" w:cs="Times New Roman"/>
              </w:rPr>
              <w:t>Количество экспертиз – не менее 1</w:t>
            </w:r>
            <w:r w:rsidR="003E55E0">
              <w:rPr>
                <w:rFonts w:ascii="Times New Roman" w:hAnsi="Times New Roman" w:cs="Times New Roman"/>
              </w:rPr>
              <w:t xml:space="preserve"> ед. в год</w:t>
            </w:r>
            <w:r>
              <w:rPr>
                <w:rFonts w:ascii="Times New Roman" w:hAnsi="Times New Roman" w:cs="Times New Roman"/>
              </w:rPr>
              <w:t>.</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выявленных фактов нарушения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843488" w:rsidRDefault="00843488" w:rsidP="00843488">
            <w:pPr>
              <w:pStyle w:val="ConsPlusNormal"/>
              <w:rPr>
                <w:rFonts w:ascii="Times New Roman" w:hAnsi="Times New Roman" w:cs="Times New Roman"/>
              </w:rPr>
            </w:pPr>
            <w:r>
              <w:rPr>
                <w:rFonts w:ascii="Times New Roman" w:hAnsi="Times New Roman" w:cs="Times New Roman"/>
              </w:rPr>
              <w:t xml:space="preserve">- Количество участников мероприятий, </w:t>
            </w:r>
            <w:r>
              <w:rPr>
                <w:rFonts w:ascii="Times New Roman" w:hAnsi="Times New Roman" w:cs="Times New Roman"/>
              </w:rPr>
              <w:lastRenderedPageBreak/>
              <w:t>направленных на укрепление общероссийского гражданского единства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lastRenderedPageBreak/>
              <w:t>8.</w:t>
            </w:r>
          </w:p>
        </w:tc>
        <w:tc>
          <w:tcPr>
            <w:tcW w:w="13925" w:type="dxa"/>
            <w:gridSpan w:val="3"/>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ind w:firstLine="708"/>
              <w:jc w:val="center"/>
              <w:rPr>
                <w:rFonts w:ascii="Times New Roman" w:hAnsi="Times New Roman" w:cs="Times New Roman"/>
              </w:rPr>
            </w:pPr>
            <w:r>
              <w:rPr>
                <w:rFonts w:ascii="Times New Roman" w:hAnsi="Times New Roman" w:cs="Times New Roman"/>
              </w:rPr>
              <w:t>Направление (подпрограмма) 8 «Институты гражданского общества»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8.1. Ведомственный проект «Поддержка институтов гражданского общества»</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8.1.1.</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Организация и проведение конкурса на предоставление грантов Главы Республики Тыва на развитие гражданского общества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ежегодного конкурса на предоставление грантов Главы Республики Тыва на развитие гражданского общества среди некоммерческих организаций, зарегистрированных на территории Республики Тыва с целью реализации социально ориентированных проектов.</w:t>
            </w:r>
          </w:p>
          <w:p w:rsidR="00843488" w:rsidRDefault="00843488" w:rsidP="00843488">
            <w:pPr>
              <w:pStyle w:val="ConsPlusNormal"/>
              <w:rPr>
                <w:rFonts w:ascii="Times New Roman" w:hAnsi="Times New Roman" w:cs="Times New Roman"/>
              </w:rPr>
            </w:pPr>
            <w:r>
              <w:rPr>
                <w:rFonts w:ascii="Times New Roman" w:hAnsi="Times New Roman" w:cs="Times New Roman"/>
              </w:rPr>
              <w:t>Общее число поддержанных проектов – не менее 15 ед.</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поддержанных социально значимых проектов и программ некоммерческих организаций, реализуемых НКО</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8.1.2.</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2: Проведение обучающих семинаров для некоммерческих организаций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Проведение ряда обучающих семинаров для некоммерческих организаций по заполнению заявок для участия в конкурсах, сдача отчетности и т.д.</w:t>
            </w:r>
          </w:p>
          <w:p w:rsidR="00843488" w:rsidRDefault="00843488" w:rsidP="00843488">
            <w:pPr>
              <w:pStyle w:val="ConsPlusNormal"/>
              <w:rPr>
                <w:rFonts w:ascii="Times New Roman" w:hAnsi="Times New Roman" w:cs="Times New Roman"/>
              </w:rPr>
            </w:pPr>
            <w:r>
              <w:rPr>
                <w:rFonts w:ascii="Times New Roman" w:hAnsi="Times New Roman" w:cs="Times New Roman"/>
              </w:rPr>
              <w:t>Общий охват участников – 400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p w:rsidR="00843488" w:rsidRDefault="00843488" w:rsidP="00843488">
            <w:pPr>
              <w:pStyle w:val="ConsPlusNormal"/>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8.1.3.</w:t>
            </w:r>
          </w:p>
        </w:tc>
        <w:tc>
          <w:tcPr>
            <w:tcW w:w="4144" w:type="dxa"/>
            <w:tcBorders>
              <w:top w:val="single" w:sz="4" w:space="0" w:color="000000"/>
              <w:left w:val="single" w:sz="4" w:space="0" w:color="000000"/>
              <w:bottom w:val="single" w:sz="4" w:space="0" w:color="000000"/>
              <w:right w:val="single" w:sz="4" w:space="0" w:color="000000"/>
            </w:tcBorders>
          </w:tcPr>
          <w:p w:rsidR="00843488" w:rsidRPr="00BA409C" w:rsidRDefault="00843488" w:rsidP="00843488">
            <w:pPr>
              <w:pStyle w:val="ConsPlusNormal"/>
              <w:rPr>
                <w:rFonts w:ascii="Times New Roman" w:hAnsi="Times New Roman" w:cs="Times New Roman"/>
              </w:rPr>
            </w:pPr>
            <w:r w:rsidRPr="00BA409C">
              <w:rPr>
                <w:rFonts w:ascii="Times New Roman" w:hAnsi="Times New Roman" w:cs="Times New Roman"/>
              </w:rPr>
              <w:t>Задача 3: Проведение Слета некоммерческих организаций Республики Тыва</w:t>
            </w:r>
          </w:p>
        </w:tc>
        <w:tc>
          <w:tcPr>
            <w:tcW w:w="5245" w:type="dxa"/>
            <w:tcBorders>
              <w:top w:val="single" w:sz="4" w:space="0" w:color="000000"/>
              <w:left w:val="single" w:sz="4" w:space="0" w:color="000000"/>
              <w:bottom w:val="single" w:sz="4" w:space="0" w:color="000000"/>
              <w:right w:val="single" w:sz="4" w:space="0" w:color="000000"/>
            </w:tcBorders>
          </w:tcPr>
          <w:p w:rsidR="00843488" w:rsidRPr="00BA409C" w:rsidRDefault="00843488" w:rsidP="00843488">
            <w:pPr>
              <w:pStyle w:val="ConsPlusNormal"/>
              <w:rPr>
                <w:rFonts w:ascii="Times New Roman" w:hAnsi="Times New Roman" w:cs="Times New Roman"/>
              </w:rPr>
            </w:pPr>
            <w:r w:rsidRPr="00BA409C">
              <w:rPr>
                <w:rFonts w:ascii="Times New Roman" w:hAnsi="Times New Roman" w:cs="Times New Roman"/>
              </w:rPr>
              <w:t>Проведение Слета с целью организации площадки по обмену опытом, определения актуальных механизмов по реализации проектов, разработки проектов.</w:t>
            </w:r>
          </w:p>
          <w:p w:rsidR="00843488" w:rsidRPr="00BA409C" w:rsidRDefault="00843488" w:rsidP="00843488">
            <w:pPr>
              <w:pStyle w:val="ConsPlusNormal"/>
              <w:rPr>
                <w:rFonts w:ascii="Times New Roman" w:hAnsi="Times New Roman" w:cs="Times New Roman"/>
              </w:rPr>
            </w:pPr>
            <w:r w:rsidRPr="00BA409C">
              <w:rPr>
                <w:rFonts w:ascii="Times New Roman" w:hAnsi="Times New Roman" w:cs="Times New Roman"/>
              </w:rPr>
              <w:t xml:space="preserve">Общее количество участников – </w:t>
            </w:r>
            <w:r w:rsidR="003E55E0">
              <w:rPr>
                <w:rFonts w:ascii="Times New Roman" w:hAnsi="Times New Roman" w:cs="Times New Roman"/>
              </w:rPr>
              <w:t xml:space="preserve">не менее </w:t>
            </w:r>
            <w:r w:rsidRPr="00BA409C">
              <w:rPr>
                <w:rFonts w:ascii="Times New Roman" w:hAnsi="Times New Roman" w:cs="Times New Roman"/>
              </w:rPr>
              <w:t>200 чел.</w:t>
            </w:r>
            <w:r w:rsidR="003E55E0">
              <w:rPr>
                <w:rFonts w:ascii="Times New Roman" w:hAnsi="Times New Roman" w:cs="Times New Roman"/>
              </w:rPr>
              <w:t xml:space="preserve">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843488" w:rsidRDefault="00843488" w:rsidP="00843488">
            <w:pPr>
              <w:pStyle w:val="ConsPlusNormal"/>
              <w:rPr>
                <w:rFonts w:ascii="Times New Roman" w:hAnsi="Times New Roman" w:cs="Times New Roman"/>
              </w:rPr>
            </w:pP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9.</w:t>
            </w:r>
          </w:p>
        </w:tc>
        <w:tc>
          <w:tcPr>
            <w:tcW w:w="13925" w:type="dxa"/>
            <w:gridSpan w:val="3"/>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center"/>
              <w:rPr>
                <w:rFonts w:ascii="Times New Roman" w:hAnsi="Times New Roman" w:cs="Times New Roman"/>
              </w:rPr>
            </w:pPr>
            <w:r>
              <w:rPr>
                <w:rFonts w:ascii="Times New Roman" w:hAnsi="Times New Roman" w:cs="Times New Roman"/>
              </w:rPr>
              <w:t>Направление (подпрограмма) 9 «Информационное обеспечение реализации государственной национальной политики»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Ответственный за реализацию (наименование ОИВ (организации): Агентство по делам национальностей республики Тыва, ГАУ «Центр русской культуры им И.Г. Сафьянова» </w:t>
            </w:r>
            <w:r>
              <w:rPr>
                <w:rFonts w:ascii="Times New Roman" w:hAnsi="Times New Roman" w:cs="Times New Roman"/>
              </w:rPr>
              <w:lastRenderedPageBreak/>
              <w:t>Республики Тыва</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lastRenderedPageBreak/>
              <w:t>Срок реализации (год начала - год окончания): 2024-2030 годы</w:t>
            </w:r>
          </w:p>
        </w:tc>
      </w:tr>
      <w:tr w:rsidR="00843488" w:rsidTr="00A97C30">
        <w:tc>
          <w:tcPr>
            <w:tcW w:w="14663" w:type="dxa"/>
            <w:gridSpan w:val="4"/>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9.1. Ведомственный проект «Информационное обеспечение реализации государственной национальной политики»</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9.1.1.</w:t>
            </w:r>
          </w:p>
        </w:tc>
        <w:tc>
          <w:tcPr>
            <w:tcW w:w="4144" w:type="dxa"/>
            <w:tcBorders>
              <w:top w:val="single" w:sz="4" w:space="0" w:color="000000"/>
              <w:left w:val="single" w:sz="4" w:space="0" w:color="000000"/>
              <w:bottom w:val="single" w:sz="4" w:space="0" w:color="000000"/>
              <w:right w:val="single" w:sz="4" w:space="0" w:color="000000"/>
            </w:tcBorders>
          </w:tcPr>
          <w:p w:rsidR="00843488" w:rsidRPr="00702262" w:rsidRDefault="00843488" w:rsidP="00843488">
            <w:pPr>
              <w:pStyle w:val="ConsPlusNormal"/>
              <w:rPr>
                <w:rFonts w:ascii="Times New Roman" w:hAnsi="Times New Roman" w:cs="Times New Roman"/>
              </w:rPr>
            </w:pPr>
            <w:r w:rsidRPr="00702262">
              <w:rPr>
                <w:rFonts w:ascii="Times New Roman" w:hAnsi="Times New Roman" w:cs="Times New Roman"/>
              </w:rPr>
              <w:t>Задача 1: Популяризация памятных дат в истории народов России и национальных событий путем информационной поддержки проводимых мероприятий</w:t>
            </w:r>
          </w:p>
        </w:tc>
        <w:tc>
          <w:tcPr>
            <w:tcW w:w="5245" w:type="dxa"/>
            <w:tcBorders>
              <w:top w:val="single" w:sz="4" w:space="0" w:color="000000"/>
              <w:left w:val="single" w:sz="4" w:space="0" w:color="000000"/>
              <w:bottom w:val="single" w:sz="4" w:space="0" w:color="000000"/>
              <w:right w:val="single" w:sz="4" w:space="0" w:color="000000"/>
            </w:tcBorders>
          </w:tcPr>
          <w:p w:rsidR="00843488" w:rsidRPr="00702262" w:rsidRDefault="00843488" w:rsidP="00843488">
            <w:pPr>
              <w:pStyle w:val="ConsPlusNormal"/>
              <w:rPr>
                <w:rFonts w:ascii="Times New Roman" w:hAnsi="Times New Roman" w:cs="Times New Roman"/>
              </w:rPr>
            </w:pPr>
            <w:r w:rsidRPr="00702262">
              <w:rPr>
                <w:rFonts w:ascii="Times New Roman" w:hAnsi="Times New Roman" w:cs="Times New Roman"/>
              </w:rPr>
              <w:t>Размещение информационных постов, интервью и прямых эфиров на официальном сайте и официальных аккаунтах в социальных сетях Агентства по делам национальностей Республики Тыва, ГАУ «Центр русской культуры им И.Г. Сафьянова» Республики Тыва, с целью популяризации памятных дат в истории народов России и национальных событий.</w:t>
            </w:r>
          </w:p>
          <w:p w:rsidR="00843488" w:rsidRPr="00702262" w:rsidRDefault="00843488" w:rsidP="00843488">
            <w:pPr>
              <w:pStyle w:val="ConsPlusNormal"/>
              <w:rPr>
                <w:rFonts w:ascii="Times New Roman" w:hAnsi="Times New Roman" w:cs="Times New Roman"/>
              </w:rPr>
            </w:pPr>
            <w:r w:rsidRPr="00702262">
              <w:rPr>
                <w:rFonts w:ascii="Times New Roman" w:hAnsi="Times New Roman" w:cs="Times New Roman"/>
              </w:rPr>
              <w:t>Общее количество просмотров – не менее 1</w:t>
            </w:r>
            <w:r w:rsidR="003E55E0">
              <w:rPr>
                <w:rFonts w:ascii="Times New Roman" w:hAnsi="Times New Roman" w:cs="Times New Roman"/>
              </w:rPr>
              <w:t>00 тыс.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p w:rsidR="00843488" w:rsidRDefault="00843488" w:rsidP="00843488">
            <w:pPr>
              <w:pStyle w:val="ConsPlusNormal"/>
              <w:rPr>
                <w:rFonts w:ascii="Times New Roman" w:hAnsi="Times New Roman" w:cs="Times New Roman"/>
              </w:rPr>
            </w:pP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9.1.2.</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2: Изготовление социальных роликов, освещающих тему гармонизации межнациональных и межконфессиональных отношений, направленных на формирование диалога культур и противодействие ксенофобии и экстремизму на этнической и религиозной основе</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Изготовление и размещение информационных постов на официальном сайте и официальных аккаунтах в социальных сетях Агентства по делам национальностей Республики Тыва, ГАУ «Центр русской культуры им И.Г. Сафьянова» Республики Тыва с целью освещения хода реализации мероприятий государственной национальной политики.</w:t>
            </w:r>
          </w:p>
          <w:p w:rsidR="00843488" w:rsidRDefault="00843488" w:rsidP="00843488">
            <w:pPr>
              <w:pStyle w:val="ConsPlusNormal"/>
              <w:rPr>
                <w:rFonts w:ascii="Times New Roman" w:hAnsi="Times New Roman" w:cs="Times New Roman"/>
              </w:rPr>
            </w:pPr>
            <w:r>
              <w:rPr>
                <w:rFonts w:ascii="Times New Roman" w:hAnsi="Times New Roman" w:cs="Times New Roman"/>
              </w:rPr>
              <w:t>Общее количество просмотров – не менее 20 тыс. в год.</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843488" w:rsidRDefault="00843488" w:rsidP="00843488">
            <w:pPr>
              <w:pStyle w:val="ConsPlusNormal"/>
              <w:rPr>
                <w:rFonts w:ascii="Times New Roman" w:hAnsi="Times New Roman" w:cs="Times New Roman"/>
              </w:rPr>
            </w:pP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9.1.3.</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4: Издание информационных материалов об актуальной информации по укреплению единства российской нации и этнокультурному развитию народов России</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 xml:space="preserve">Подготовка и издание полиграфического материала с актуальной информацией о мерах поддержки коренного малочисленного народа тувинцев-тоджинцев Республики Тыва, памятки для НКО, для мигрантов и актуальная информация о религиозных течениях в Республике Тыва. Общий тираж не менее 1 </w:t>
            </w:r>
            <w:proofErr w:type="spellStart"/>
            <w:r>
              <w:rPr>
                <w:rFonts w:ascii="Times New Roman" w:hAnsi="Times New Roman" w:cs="Times New Roman"/>
              </w:rPr>
              <w:t>тыс.экз</w:t>
            </w:r>
            <w:proofErr w:type="spellEnd"/>
            <w:r>
              <w:rPr>
                <w:rFonts w:ascii="Times New Roman" w:hAnsi="Times New Roman" w:cs="Times New Roman"/>
              </w:rPr>
              <w:t>. Данные материалы будут распространяться на культурных, просветительских и образовательных мероприятиях.</w:t>
            </w:r>
          </w:p>
          <w:p w:rsidR="00843488" w:rsidRDefault="00843488" w:rsidP="00843488">
            <w:pPr>
              <w:pStyle w:val="ConsPlusNormal"/>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 Количество участников мероприятий, направленных на укрепление общероссийского гражданского единства</w:t>
            </w:r>
          </w:p>
          <w:p w:rsidR="00843488" w:rsidRDefault="00843488" w:rsidP="00843488">
            <w:pPr>
              <w:pStyle w:val="ConsPlusNormal"/>
              <w:rPr>
                <w:rFonts w:ascii="Times New Roman" w:hAnsi="Times New Roman" w:cs="Times New Roman"/>
              </w:rPr>
            </w:pP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p>
        </w:tc>
        <w:tc>
          <w:tcPr>
            <w:tcW w:w="13925" w:type="dxa"/>
            <w:gridSpan w:val="3"/>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center"/>
              <w:rPr>
                <w:rFonts w:ascii="Times New Roman" w:hAnsi="Times New Roman" w:cs="Times New Roman"/>
              </w:rPr>
            </w:pPr>
            <w:r>
              <w:rPr>
                <w:rFonts w:ascii="Times New Roman" w:hAnsi="Times New Roman" w:cs="Times New Roman"/>
                <w:i/>
              </w:rPr>
              <w:t>Структурные</w:t>
            </w:r>
            <w:r>
              <w:rPr>
                <w:rFonts w:ascii="Times New Roman" w:hAnsi="Times New Roman" w:cs="Times New Roman"/>
                <w:i/>
                <w:spacing w:val="-2"/>
              </w:rPr>
              <w:t xml:space="preserve"> </w:t>
            </w:r>
            <w:r>
              <w:rPr>
                <w:rFonts w:ascii="Times New Roman" w:hAnsi="Times New Roman" w:cs="Times New Roman"/>
                <w:i/>
              </w:rPr>
              <w:t>элементы,</w:t>
            </w:r>
            <w:r>
              <w:rPr>
                <w:rFonts w:ascii="Times New Roman" w:hAnsi="Times New Roman" w:cs="Times New Roman"/>
                <w:i/>
                <w:spacing w:val="-1"/>
              </w:rPr>
              <w:t xml:space="preserve"> </w:t>
            </w:r>
            <w:r>
              <w:rPr>
                <w:rFonts w:ascii="Times New Roman" w:hAnsi="Times New Roman" w:cs="Times New Roman"/>
                <w:i/>
              </w:rPr>
              <w:t>не</w:t>
            </w:r>
            <w:r>
              <w:rPr>
                <w:rFonts w:ascii="Times New Roman" w:hAnsi="Times New Roman" w:cs="Times New Roman"/>
                <w:i/>
                <w:spacing w:val="-2"/>
              </w:rPr>
              <w:t xml:space="preserve"> </w:t>
            </w:r>
            <w:r>
              <w:rPr>
                <w:rFonts w:ascii="Times New Roman" w:hAnsi="Times New Roman" w:cs="Times New Roman"/>
                <w:i/>
              </w:rPr>
              <w:t>входящие</w:t>
            </w:r>
            <w:r>
              <w:rPr>
                <w:rFonts w:ascii="Times New Roman" w:hAnsi="Times New Roman" w:cs="Times New Roman"/>
                <w:i/>
                <w:spacing w:val="-1"/>
              </w:rPr>
              <w:t xml:space="preserve"> </w:t>
            </w:r>
            <w:r>
              <w:rPr>
                <w:rFonts w:ascii="Times New Roman" w:hAnsi="Times New Roman" w:cs="Times New Roman"/>
                <w:i/>
              </w:rPr>
              <w:t>в</w:t>
            </w:r>
            <w:r>
              <w:rPr>
                <w:rFonts w:ascii="Times New Roman" w:hAnsi="Times New Roman" w:cs="Times New Roman"/>
                <w:i/>
                <w:spacing w:val="-2"/>
              </w:rPr>
              <w:t xml:space="preserve"> </w:t>
            </w:r>
            <w:r>
              <w:rPr>
                <w:rFonts w:ascii="Times New Roman" w:hAnsi="Times New Roman" w:cs="Times New Roman"/>
                <w:i/>
              </w:rPr>
              <w:t>направления</w:t>
            </w:r>
            <w:r>
              <w:rPr>
                <w:rFonts w:ascii="Times New Roman" w:hAnsi="Times New Roman" w:cs="Times New Roman"/>
                <w:i/>
                <w:spacing w:val="-1"/>
              </w:rPr>
              <w:t xml:space="preserve"> </w:t>
            </w:r>
            <w:r>
              <w:rPr>
                <w:rFonts w:ascii="Times New Roman" w:hAnsi="Times New Roman" w:cs="Times New Roman"/>
                <w:i/>
              </w:rPr>
              <w:t>(подпрограммы)</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p>
        </w:tc>
        <w:tc>
          <w:tcPr>
            <w:tcW w:w="9389" w:type="dxa"/>
            <w:gridSpan w:val="2"/>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Ответственный за реализацию (наименование ОИВ (организации) Агентство по делам национальностей Республики Тыва</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center"/>
              <w:rPr>
                <w:rFonts w:ascii="Times New Roman" w:hAnsi="Times New Roman" w:cs="Times New Roman"/>
              </w:rPr>
            </w:pPr>
            <w:r>
              <w:rPr>
                <w:rFonts w:ascii="Times New Roman" w:hAnsi="Times New Roman" w:cs="Times New Roman"/>
              </w:rPr>
              <w:t>Срок реализации (год начала - год окончания) 2024-2030 годы</w:t>
            </w:r>
          </w:p>
        </w:tc>
      </w:tr>
      <w:tr w:rsidR="00843488" w:rsidTr="00D250CA">
        <w:tc>
          <w:tcPr>
            <w:tcW w:w="738"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jc w:val="right"/>
              <w:rPr>
                <w:rFonts w:ascii="Times New Roman" w:hAnsi="Times New Roman" w:cs="Times New Roman"/>
              </w:rPr>
            </w:pPr>
            <w:r>
              <w:rPr>
                <w:rFonts w:ascii="Times New Roman" w:hAnsi="Times New Roman" w:cs="Times New Roman"/>
              </w:rPr>
              <w:t>10</w:t>
            </w:r>
          </w:p>
        </w:tc>
        <w:tc>
          <w:tcPr>
            <w:tcW w:w="4144"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Задача 1. 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в правоохранительных органах и в судебной системе, при формировании кадрового резерва на республиканском и муниципальном уровнях</w:t>
            </w:r>
          </w:p>
        </w:tc>
        <w:tc>
          <w:tcPr>
            <w:tcW w:w="5245"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Обеспечение равенства прав и свобод человека и гражданина независимо от расы, национальности, языка, отношения к религии и других обстоятельств</w:t>
            </w:r>
          </w:p>
        </w:tc>
        <w:tc>
          <w:tcPr>
            <w:tcW w:w="4536" w:type="dxa"/>
            <w:tcBorders>
              <w:top w:val="single" w:sz="4" w:space="0" w:color="000000"/>
              <w:left w:val="single" w:sz="4" w:space="0" w:color="000000"/>
              <w:bottom w:val="single" w:sz="4" w:space="0" w:color="000000"/>
              <w:right w:val="single" w:sz="4" w:space="0" w:color="000000"/>
            </w:tcBorders>
          </w:tcPr>
          <w:p w:rsidR="00843488" w:rsidRDefault="00843488" w:rsidP="00843488">
            <w:pPr>
              <w:pStyle w:val="ConsPlusNormal"/>
              <w:rPr>
                <w:rFonts w:ascii="Times New Roman" w:hAnsi="Times New Roman" w:cs="Times New Roman"/>
              </w:rPr>
            </w:pPr>
            <w:r>
              <w:rPr>
                <w:rFonts w:ascii="Times New Roman" w:hAnsi="Times New Roman" w:cs="Times New Roman"/>
              </w:rPr>
              <w:t>Показатель:</w:t>
            </w:r>
          </w:p>
          <w:p w:rsidR="00843488" w:rsidRDefault="00843488" w:rsidP="00843488">
            <w:pPr>
              <w:pStyle w:val="ConsPlusNormal"/>
              <w:rPr>
                <w:rFonts w:ascii="Times New Roman" w:hAnsi="Times New Roman" w:cs="Times New Roman"/>
              </w:rPr>
            </w:pPr>
            <w:r>
              <w:rPr>
                <w:rFonts w:ascii="Times New Roman" w:hAnsi="Times New Roman" w:cs="Times New Roman"/>
              </w:rPr>
              <w:t>- Количество участников мероприятий, направленных на укрепление общероссийского гражданского единства,</w:t>
            </w:r>
          </w:p>
          <w:p w:rsidR="00843488" w:rsidRDefault="00843488" w:rsidP="00843488">
            <w:pPr>
              <w:pStyle w:val="ConsPlusNormal"/>
              <w:rPr>
                <w:rFonts w:ascii="Times New Roman" w:hAnsi="Times New Roman" w:cs="Times New Roman"/>
              </w:rPr>
            </w:pPr>
            <w:r>
              <w:rPr>
                <w:rFonts w:ascii="Times New Roman" w:hAnsi="Times New Roman" w:cs="Times New Roman"/>
              </w:rPr>
              <w:t>- Численность участников мероприятий, направленных на этнокультурное развитие народов России</w:t>
            </w:r>
          </w:p>
        </w:tc>
      </w:tr>
    </w:tbl>
    <w:p w:rsidR="00461477" w:rsidRDefault="00461477">
      <w:pPr>
        <w:pStyle w:val="ConsPlusNormal"/>
        <w:jc w:val="right"/>
        <w:rPr>
          <w:rFonts w:ascii="Times New Roman" w:hAnsi="Times New Roman" w:cs="Times New Roman"/>
        </w:rPr>
      </w:pPr>
    </w:p>
    <w:p w:rsidR="00461477" w:rsidRDefault="00461477">
      <w:pPr>
        <w:pStyle w:val="ConsPlusNormal"/>
        <w:jc w:val="right"/>
        <w:rPr>
          <w:rFonts w:ascii="Times New Roman" w:hAnsi="Times New Roman" w:cs="Times New Roman"/>
        </w:rPr>
      </w:pPr>
    </w:p>
    <w:p w:rsidR="00461477" w:rsidRDefault="00461477">
      <w:pPr>
        <w:pStyle w:val="ConsPlusNormal"/>
        <w:jc w:val="right"/>
        <w:rPr>
          <w:rFonts w:ascii="Times New Roman" w:hAnsi="Times New Roman" w:cs="Times New Roman"/>
        </w:rPr>
      </w:pPr>
    </w:p>
    <w:p w:rsidR="00461477" w:rsidRDefault="00461477">
      <w:pPr>
        <w:pStyle w:val="ConsPlusNormal"/>
        <w:jc w:val="right"/>
        <w:rPr>
          <w:rFonts w:ascii="Times New Roman" w:hAnsi="Times New Roman" w:cs="Times New Roman"/>
        </w:rPr>
      </w:pPr>
    </w:p>
    <w:p w:rsidR="00461477" w:rsidRDefault="00461477">
      <w:pPr>
        <w:pStyle w:val="ConsPlusNormal"/>
        <w:jc w:val="right"/>
        <w:rPr>
          <w:rFonts w:ascii="Times New Roman" w:hAnsi="Times New Roman" w:cs="Times New Roman"/>
        </w:rPr>
      </w:pPr>
    </w:p>
    <w:p w:rsidR="0045706B" w:rsidRDefault="0045706B">
      <w:pPr>
        <w:pStyle w:val="ConsPlusNormal"/>
        <w:jc w:val="right"/>
        <w:rPr>
          <w:rFonts w:ascii="Times New Roman" w:hAnsi="Times New Roman" w:cs="Times New Roman"/>
        </w:rPr>
        <w:sectPr w:rsidR="0045706B">
          <w:pgSz w:w="16838" w:h="11906" w:orient="landscape"/>
          <w:pgMar w:top="850" w:right="1134" w:bottom="1560" w:left="1134" w:header="0" w:footer="0" w:gutter="0"/>
          <w:cols w:space="720"/>
          <w:formProt w:val="0"/>
          <w:titlePg/>
          <w:docGrid w:linePitch="299" w:charSpace="4096"/>
        </w:sectPr>
      </w:pPr>
    </w:p>
    <w:p w:rsidR="00461477" w:rsidRPr="00ED225A" w:rsidRDefault="00ED225A" w:rsidP="00ED225A">
      <w:pPr>
        <w:pStyle w:val="ConsPlusNormal"/>
        <w:ind w:left="8789"/>
        <w:jc w:val="center"/>
        <w:rPr>
          <w:rFonts w:ascii="Times New Roman" w:hAnsi="Times New Roman" w:cs="Times New Roman"/>
          <w:sz w:val="24"/>
        </w:rPr>
      </w:pPr>
      <w:r w:rsidRPr="00ED225A">
        <w:rPr>
          <w:rFonts w:ascii="Times New Roman" w:hAnsi="Times New Roman" w:cs="Times New Roman"/>
          <w:sz w:val="24"/>
        </w:rPr>
        <w:lastRenderedPageBreak/>
        <w:t>Приложение № 1</w:t>
      </w:r>
    </w:p>
    <w:p w:rsidR="00ED225A" w:rsidRPr="00ED225A" w:rsidRDefault="00ED225A" w:rsidP="00ED225A">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ED225A" w:rsidRPr="00ED225A" w:rsidRDefault="00ED225A" w:rsidP="00ED225A">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ED225A" w:rsidRPr="00ED225A" w:rsidRDefault="00ED225A" w:rsidP="00ED225A">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ED225A" w:rsidRDefault="00ED225A">
      <w:pPr>
        <w:pStyle w:val="ConsPlusNonformat"/>
        <w:jc w:val="center"/>
        <w:rPr>
          <w:rFonts w:ascii="Times New Roman" w:hAnsi="Times New Roman" w:cs="Times New Roman"/>
          <w:b/>
          <w:sz w:val="28"/>
        </w:rPr>
      </w:pPr>
      <w:bookmarkStart w:id="3" w:name="P960"/>
      <w:bookmarkEnd w:id="3"/>
    </w:p>
    <w:p w:rsidR="00ED225A" w:rsidRDefault="00ED225A">
      <w:pPr>
        <w:pStyle w:val="ConsPlusNonformat"/>
        <w:jc w:val="center"/>
        <w:rPr>
          <w:rFonts w:ascii="Times New Roman" w:hAnsi="Times New Roman" w:cs="Times New Roman"/>
          <w:b/>
          <w:sz w:val="28"/>
        </w:rPr>
      </w:pPr>
    </w:p>
    <w:p w:rsidR="00ED225A" w:rsidRPr="00ED225A" w:rsidRDefault="00ED225A">
      <w:pPr>
        <w:pStyle w:val="ConsPlusNonformat"/>
        <w:jc w:val="center"/>
        <w:rPr>
          <w:rFonts w:ascii="Times New Roman" w:hAnsi="Times New Roman" w:cs="Times New Roman"/>
          <w:b/>
          <w:sz w:val="28"/>
        </w:rPr>
      </w:pPr>
      <w:r w:rsidRPr="00ED225A">
        <w:rPr>
          <w:rFonts w:ascii="Times New Roman" w:hAnsi="Times New Roman" w:cs="Times New Roman"/>
          <w:b/>
          <w:sz w:val="28"/>
        </w:rPr>
        <w:t>П</w:t>
      </w:r>
      <w:r>
        <w:rPr>
          <w:rFonts w:ascii="Times New Roman" w:hAnsi="Times New Roman" w:cs="Times New Roman"/>
          <w:b/>
          <w:sz w:val="28"/>
        </w:rPr>
        <w:t xml:space="preserve"> </w:t>
      </w:r>
      <w:r w:rsidRPr="00ED225A">
        <w:rPr>
          <w:rFonts w:ascii="Times New Roman" w:hAnsi="Times New Roman" w:cs="Times New Roman"/>
          <w:b/>
          <w:sz w:val="28"/>
        </w:rPr>
        <w:t>О</w:t>
      </w:r>
      <w:r>
        <w:rPr>
          <w:rFonts w:ascii="Times New Roman" w:hAnsi="Times New Roman" w:cs="Times New Roman"/>
          <w:b/>
          <w:sz w:val="28"/>
        </w:rPr>
        <w:t xml:space="preserve"> </w:t>
      </w:r>
      <w:r w:rsidRPr="00ED225A">
        <w:rPr>
          <w:rFonts w:ascii="Times New Roman" w:hAnsi="Times New Roman" w:cs="Times New Roman"/>
          <w:b/>
          <w:sz w:val="28"/>
        </w:rPr>
        <w:t>К</w:t>
      </w:r>
      <w:r>
        <w:rPr>
          <w:rFonts w:ascii="Times New Roman" w:hAnsi="Times New Roman" w:cs="Times New Roman"/>
          <w:b/>
          <w:sz w:val="28"/>
        </w:rPr>
        <w:t xml:space="preserve"> </w:t>
      </w:r>
      <w:r w:rsidRPr="00ED225A">
        <w:rPr>
          <w:rFonts w:ascii="Times New Roman" w:hAnsi="Times New Roman" w:cs="Times New Roman"/>
          <w:b/>
          <w:sz w:val="28"/>
        </w:rPr>
        <w:t>А</w:t>
      </w:r>
      <w:r>
        <w:rPr>
          <w:rFonts w:ascii="Times New Roman" w:hAnsi="Times New Roman" w:cs="Times New Roman"/>
          <w:b/>
          <w:sz w:val="28"/>
        </w:rPr>
        <w:t xml:space="preserve"> </w:t>
      </w:r>
      <w:r w:rsidRPr="00ED225A">
        <w:rPr>
          <w:rFonts w:ascii="Times New Roman" w:hAnsi="Times New Roman" w:cs="Times New Roman"/>
          <w:b/>
          <w:sz w:val="28"/>
        </w:rPr>
        <w:t>З</w:t>
      </w:r>
      <w:r>
        <w:rPr>
          <w:rFonts w:ascii="Times New Roman" w:hAnsi="Times New Roman" w:cs="Times New Roman"/>
          <w:b/>
          <w:sz w:val="28"/>
        </w:rPr>
        <w:t xml:space="preserve"> </w:t>
      </w:r>
      <w:r w:rsidRPr="00ED225A">
        <w:rPr>
          <w:rFonts w:ascii="Times New Roman" w:hAnsi="Times New Roman" w:cs="Times New Roman"/>
          <w:b/>
          <w:sz w:val="28"/>
        </w:rPr>
        <w:t>А</w:t>
      </w:r>
      <w:r>
        <w:rPr>
          <w:rFonts w:ascii="Times New Roman" w:hAnsi="Times New Roman" w:cs="Times New Roman"/>
          <w:b/>
          <w:sz w:val="28"/>
        </w:rPr>
        <w:t xml:space="preserve"> </w:t>
      </w:r>
      <w:r w:rsidRPr="00ED225A">
        <w:rPr>
          <w:rFonts w:ascii="Times New Roman" w:hAnsi="Times New Roman" w:cs="Times New Roman"/>
          <w:b/>
          <w:sz w:val="28"/>
        </w:rPr>
        <w:t>Т</w:t>
      </w:r>
      <w:r>
        <w:rPr>
          <w:rFonts w:ascii="Times New Roman" w:hAnsi="Times New Roman" w:cs="Times New Roman"/>
          <w:b/>
          <w:sz w:val="28"/>
        </w:rPr>
        <w:t xml:space="preserve"> </w:t>
      </w:r>
      <w:r w:rsidRPr="00ED225A">
        <w:rPr>
          <w:rFonts w:ascii="Times New Roman" w:hAnsi="Times New Roman" w:cs="Times New Roman"/>
          <w:b/>
          <w:sz w:val="28"/>
        </w:rPr>
        <w:t>Е</w:t>
      </w:r>
      <w:r>
        <w:rPr>
          <w:rFonts w:ascii="Times New Roman" w:hAnsi="Times New Roman" w:cs="Times New Roman"/>
          <w:b/>
          <w:sz w:val="28"/>
        </w:rPr>
        <w:t xml:space="preserve"> </w:t>
      </w:r>
      <w:r w:rsidRPr="00ED225A">
        <w:rPr>
          <w:rFonts w:ascii="Times New Roman" w:hAnsi="Times New Roman" w:cs="Times New Roman"/>
          <w:b/>
          <w:sz w:val="28"/>
        </w:rPr>
        <w:t>Л</w:t>
      </w:r>
      <w:r>
        <w:rPr>
          <w:rFonts w:ascii="Times New Roman" w:hAnsi="Times New Roman" w:cs="Times New Roman"/>
          <w:b/>
          <w:sz w:val="28"/>
        </w:rPr>
        <w:t xml:space="preserve"> </w:t>
      </w:r>
      <w:r w:rsidRPr="00ED225A">
        <w:rPr>
          <w:rFonts w:ascii="Times New Roman" w:hAnsi="Times New Roman" w:cs="Times New Roman"/>
          <w:b/>
          <w:sz w:val="28"/>
        </w:rPr>
        <w:t xml:space="preserve">И </w:t>
      </w:r>
    </w:p>
    <w:p w:rsidR="00461477" w:rsidRPr="00ED225A" w:rsidRDefault="00150AEC">
      <w:pPr>
        <w:pStyle w:val="ConsPlusNonformat"/>
        <w:jc w:val="center"/>
        <w:rPr>
          <w:rFonts w:ascii="Times New Roman" w:hAnsi="Times New Roman" w:cs="Times New Roman"/>
          <w:sz w:val="28"/>
        </w:rPr>
      </w:pPr>
      <w:r w:rsidRPr="00ED225A">
        <w:rPr>
          <w:rFonts w:ascii="Times New Roman" w:hAnsi="Times New Roman" w:cs="Times New Roman"/>
          <w:sz w:val="28"/>
        </w:rPr>
        <w:t>государственной программы Республики Тыва</w:t>
      </w:r>
    </w:p>
    <w:p w:rsidR="00ED225A" w:rsidRDefault="00150AEC">
      <w:pPr>
        <w:pStyle w:val="ConsPlusNonformat"/>
        <w:jc w:val="center"/>
        <w:rPr>
          <w:rFonts w:ascii="Times New Roman" w:hAnsi="Times New Roman" w:cs="Times New Roman"/>
          <w:sz w:val="28"/>
        </w:rPr>
      </w:pPr>
      <w:r w:rsidRPr="00ED225A">
        <w:rPr>
          <w:rFonts w:ascii="Times New Roman" w:hAnsi="Times New Roman" w:cs="Times New Roman"/>
          <w:sz w:val="28"/>
        </w:rPr>
        <w:t xml:space="preserve"> «Реализация государственной национальной политики </w:t>
      </w:r>
    </w:p>
    <w:p w:rsidR="00461477" w:rsidRPr="00ED225A" w:rsidRDefault="00150AEC">
      <w:pPr>
        <w:pStyle w:val="ConsPlusNonformat"/>
        <w:jc w:val="center"/>
        <w:rPr>
          <w:rFonts w:ascii="Times New Roman" w:hAnsi="Times New Roman" w:cs="Times New Roman"/>
          <w:sz w:val="28"/>
        </w:rPr>
      </w:pPr>
      <w:r w:rsidRPr="00ED225A">
        <w:rPr>
          <w:rFonts w:ascii="Times New Roman" w:hAnsi="Times New Roman" w:cs="Times New Roman"/>
          <w:sz w:val="28"/>
        </w:rPr>
        <w:t>Российской Федерации в Республике Тыва»</w:t>
      </w:r>
    </w:p>
    <w:p w:rsidR="00461477" w:rsidRDefault="00461477">
      <w:pPr>
        <w:pStyle w:val="ConsPlusNormal"/>
        <w:rPr>
          <w:rFonts w:ascii="Times New Roman" w:hAnsi="Times New Roman" w:cs="Times New Roman"/>
        </w:rPr>
      </w:pPr>
    </w:p>
    <w:tbl>
      <w:tblPr>
        <w:tblW w:w="15251" w:type="dxa"/>
        <w:tblInd w:w="108" w:type="dxa"/>
        <w:tblLayout w:type="fixed"/>
        <w:tblLook w:val="01E0" w:firstRow="1" w:lastRow="1" w:firstColumn="1" w:lastColumn="1" w:noHBand="0" w:noVBand="0"/>
      </w:tblPr>
      <w:tblGrid>
        <w:gridCol w:w="567"/>
        <w:gridCol w:w="1062"/>
        <w:gridCol w:w="1180"/>
        <w:gridCol w:w="1224"/>
        <w:gridCol w:w="945"/>
        <w:gridCol w:w="901"/>
        <w:gridCol w:w="945"/>
        <w:gridCol w:w="827"/>
        <w:gridCol w:w="989"/>
        <w:gridCol w:w="974"/>
        <w:gridCol w:w="886"/>
        <w:gridCol w:w="1283"/>
        <w:gridCol w:w="932"/>
        <w:gridCol w:w="958"/>
        <w:gridCol w:w="1334"/>
        <w:gridCol w:w="8"/>
        <w:gridCol w:w="228"/>
        <w:gridCol w:w="8"/>
      </w:tblGrid>
      <w:tr w:rsidR="00461477" w:rsidTr="005E2C83">
        <w:trPr>
          <w:gridAfter w:val="1"/>
          <w:wAfter w:w="8" w:type="dxa"/>
          <w:trHeight w:val="444"/>
        </w:trPr>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 п/п</w:t>
            </w:r>
          </w:p>
        </w:tc>
        <w:tc>
          <w:tcPr>
            <w:tcW w:w="106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pStyle w:val="TableParagraph"/>
              <w:shd w:val="clear" w:color="auto" w:fill="auto"/>
              <w:tabs>
                <w:tab w:val="left" w:pos="11057"/>
              </w:tabs>
              <w:rPr>
                <w:sz w:val="20"/>
                <w:szCs w:val="20"/>
              </w:rPr>
            </w:pPr>
          </w:p>
          <w:p w:rsidR="00461477" w:rsidRDefault="00150AEC" w:rsidP="00074E85">
            <w:pPr>
              <w:pStyle w:val="TableParagraph"/>
              <w:shd w:val="clear" w:color="auto" w:fill="auto"/>
              <w:tabs>
                <w:tab w:val="left" w:pos="11057"/>
              </w:tabs>
              <w:jc w:val="center"/>
              <w:rPr>
                <w:sz w:val="20"/>
                <w:szCs w:val="20"/>
              </w:rPr>
            </w:pPr>
            <w:r>
              <w:rPr>
                <w:spacing w:val="-2"/>
                <w:sz w:val="20"/>
                <w:szCs w:val="20"/>
              </w:rPr>
              <w:t>Наименование</w:t>
            </w:r>
            <w:r>
              <w:rPr>
                <w:spacing w:val="-13"/>
                <w:sz w:val="20"/>
                <w:szCs w:val="20"/>
              </w:rPr>
              <w:t xml:space="preserve"> </w:t>
            </w:r>
            <w:r>
              <w:rPr>
                <w:spacing w:val="-1"/>
                <w:sz w:val="20"/>
                <w:szCs w:val="20"/>
              </w:rPr>
              <w:t>показателя</w:t>
            </w:r>
          </w:p>
        </w:tc>
        <w:tc>
          <w:tcPr>
            <w:tcW w:w="118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Единица</w:t>
            </w:r>
            <w:r>
              <w:rPr>
                <w:spacing w:val="1"/>
                <w:sz w:val="20"/>
                <w:szCs w:val="20"/>
              </w:rPr>
              <w:t xml:space="preserve"> </w:t>
            </w:r>
            <w:r>
              <w:rPr>
                <w:sz w:val="20"/>
                <w:szCs w:val="20"/>
              </w:rPr>
              <w:t>измерения</w:t>
            </w:r>
            <w:r>
              <w:rPr>
                <w:spacing w:val="-57"/>
                <w:sz w:val="20"/>
                <w:szCs w:val="20"/>
              </w:rPr>
              <w:t xml:space="preserve"> </w:t>
            </w:r>
            <w:r>
              <w:rPr>
                <w:spacing w:val="-3"/>
                <w:sz w:val="20"/>
                <w:szCs w:val="20"/>
              </w:rPr>
              <w:t>(по</w:t>
            </w:r>
            <w:r>
              <w:rPr>
                <w:spacing w:val="-9"/>
                <w:sz w:val="20"/>
                <w:szCs w:val="20"/>
              </w:rPr>
              <w:t xml:space="preserve"> </w:t>
            </w:r>
            <w:r>
              <w:rPr>
                <w:spacing w:val="-3"/>
                <w:sz w:val="20"/>
                <w:szCs w:val="20"/>
              </w:rPr>
              <w:t>ОКЕИ)</w:t>
            </w:r>
          </w:p>
        </w:tc>
        <w:tc>
          <w:tcPr>
            <w:tcW w:w="122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Базовое</w:t>
            </w:r>
            <w:r>
              <w:rPr>
                <w:spacing w:val="1"/>
                <w:sz w:val="20"/>
                <w:szCs w:val="20"/>
              </w:rPr>
              <w:t xml:space="preserve"> </w:t>
            </w:r>
            <w:r>
              <w:rPr>
                <w:spacing w:val="-2"/>
                <w:sz w:val="20"/>
                <w:szCs w:val="20"/>
              </w:rPr>
              <w:t>значение</w:t>
            </w:r>
          </w:p>
        </w:tc>
        <w:tc>
          <w:tcPr>
            <w:tcW w:w="6467" w:type="dxa"/>
            <w:gridSpan w:val="7"/>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Период,</w:t>
            </w:r>
            <w:r>
              <w:rPr>
                <w:spacing w:val="-13"/>
                <w:sz w:val="20"/>
                <w:szCs w:val="20"/>
              </w:rPr>
              <w:t xml:space="preserve"> </w:t>
            </w:r>
            <w:r>
              <w:rPr>
                <w:sz w:val="20"/>
                <w:szCs w:val="20"/>
              </w:rPr>
              <w:t>год</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pStyle w:val="TableParagraph"/>
              <w:shd w:val="clear" w:color="auto" w:fill="auto"/>
              <w:tabs>
                <w:tab w:val="left" w:pos="11057"/>
              </w:tabs>
              <w:jc w:val="center"/>
              <w:rPr>
                <w:sz w:val="20"/>
                <w:szCs w:val="20"/>
              </w:rPr>
            </w:pPr>
          </w:p>
          <w:p w:rsidR="00461477" w:rsidRDefault="00150AEC" w:rsidP="00074E85">
            <w:pPr>
              <w:pStyle w:val="TableParagraph"/>
              <w:shd w:val="clear" w:color="auto" w:fill="auto"/>
              <w:tabs>
                <w:tab w:val="left" w:pos="11057"/>
              </w:tabs>
              <w:jc w:val="center"/>
              <w:rPr>
                <w:sz w:val="20"/>
                <w:szCs w:val="20"/>
              </w:rPr>
            </w:pPr>
            <w:r>
              <w:rPr>
                <w:sz w:val="20"/>
                <w:szCs w:val="20"/>
              </w:rPr>
              <w:t>Документ</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pacing w:val="-3"/>
                <w:sz w:val="20"/>
                <w:szCs w:val="20"/>
              </w:rPr>
            </w:pPr>
            <w:r>
              <w:rPr>
                <w:spacing w:val="-3"/>
                <w:sz w:val="20"/>
                <w:szCs w:val="20"/>
              </w:rPr>
              <w:t>Ответственный</w:t>
            </w:r>
            <w:r>
              <w:rPr>
                <w:spacing w:val="-3"/>
                <w:sz w:val="20"/>
                <w:szCs w:val="20"/>
                <w:lang w:val="en-US"/>
              </w:rPr>
              <w:t xml:space="preserve"> </w:t>
            </w:r>
            <w:r>
              <w:rPr>
                <w:spacing w:val="-3"/>
                <w:sz w:val="20"/>
                <w:szCs w:val="20"/>
              </w:rPr>
              <w:t xml:space="preserve">за </w:t>
            </w:r>
            <w:r>
              <w:rPr>
                <w:sz w:val="20"/>
                <w:szCs w:val="20"/>
              </w:rPr>
              <w:t>достижение</w:t>
            </w:r>
            <w:r>
              <w:rPr>
                <w:spacing w:val="1"/>
                <w:sz w:val="20"/>
                <w:szCs w:val="20"/>
              </w:rPr>
              <w:t xml:space="preserve"> </w:t>
            </w:r>
            <w:r>
              <w:rPr>
                <w:sz w:val="20"/>
                <w:szCs w:val="20"/>
              </w:rPr>
              <w:t>показателя</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Связь с</w:t>
            </w:r>
            <w:r>
              <w:rPr>
                <w:spacing w:val="1"/>
                <w:sz w:val="20"/>
                <w:szCs w:val="20"/>
              </w:rPr>
              <w:t xml:space="preserve"> показателями </w:t>
            </w:r>
            <w:r>
              <w:rPr>
                <w:spacing w:val="-2"/>
                <w:sz w:val="20"/>
                <w:szCs w:val="20"/>
              </w:rPr>
              <w:t xml:space="preserve">национальных </w:t>
            </w:r>
            <w:r>
              <w:rPr>
                <w:spacing w:val="-57"/>
                <w:sz w:val="20"/>
                <w:szCs w:val="20"/>
              </w:rPr>
              <w:t xml:space="preserve"> </w:t>
            </w:r>
            <w:r>
              <w:rPr>
                <w:sz w:val="20"/>
                <w:szCs w:val="20"/>
              </w:rPr>
              <w:t>целей</w:t>
            </w:r>
          </w:p>
        </w:tc>
        <w:tc>
          <w:tcPr>
            <w:tcW w:w="1334" w:type="dxa"/>
            <w:tcBorders>
              <w:top w:val="single" w:sz="6" w:space="0" w:color="000000"/>
              <w:left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Информационная система</w:t>
            </w:r>
          </w:p>
        </w:tc>
        <w:tc>
          <w:tcPr>
            <w:tcW w:w="236" w:type="dxa"/>
            <w:gridSpan w:val="2"/>
          </w:tcPr>
          <w:p w:rsidR="00461477" w:rsidRDefault="00461477" w:rsidP="00074E85">
            <w:pPr>
              <w:widowControl w:val="0"/>
              <w:spacing w:after="0" w:line="240" w:lineRule="auto"/>
            </w:pPr>
          </w:p>
        </w:tc>
      </w:tr>
      <w:tr w:rsidR="00461477" w:rsidTr="005E2C83">
        <w:trPr>
          <w:gridAfter w:val="1"/>
          <w:wAfter w:w="8" w:type="dxa"/>
          <w:trHeight w:val="594"/>
        </w:trPr>
        <w:tc>
          <w:tcPr>
            <w:tcW w:w="567" w:type="dxa"/>
            <w:vMerge/>
            <w:tcBorders>
              <w:left w:val="single" w:sz="6" w:space="0" w:color="000000"/>
              <w:bottom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1062" w:type="dxa"/>
            <w:vMerge/>
            <w:tcBorders>
              <w:left w:val="single" w:sz="6" w:space="0" w:color="000000"/>
              <w:bottom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1180" w:type="dxa"/>
            <w:vMerge/>
            <w:tcBorders>
              <w:left w:val="single" w:sz="6" w:space="0" w:color="000000"/>
              <w:bottom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1224" w:type="dxa"/>
            <w:vMerge/>
            <w:tcBorders>
              <w:left w:val="single" w:sz="6" w:space="0" w:color="000000"/>
              <w:bottom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2024</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2025</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2026</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widowControl w:val="0"/>
              <w:tabs>
                <w:tab w:val="left" w:pos="11057"/>
              </w:tabs>
              <w:spacing w:after="0" w:line="240" w:lineRule="auto"/>
              <w:rPr>
                <w:rFonts w:ascii="Times New Roman" w:hAnsi="Times New Roman" w:cs="Times New Roman"/>
                <w:sz w:val="20"/>
                <w:szCs w:val="20"/>
              </w:rPr>
            </w:pPr>
            <w:r>
              <w:rPr>
                <w:rFonts w:ascii="Times New Roman" w:hAnsi="Times New Roman" w:cs="Times New Roman"/>
                <w:sz w:val="20"/>
                <w:szCs w:val="20"/>
              </w:rPr>
              <w:t>2027</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widowControl w:val="0"/>
              <w:tabs>
                <w:tab w:val="left" w:pos="11057"/>
              </w:tabs>
              <w:spacing w:after="0" w:line="240" w:lineRule="auto"/>
              <w:rPr>
                <w:rFonts w:ascii="Times New Roman" w:hAnsi="Times New Roman" w:cs="Times New Roman"/>
                <w:sz w:val="20"/>
                <w:szCs w:val="20"/>
              </w:rPr>
            </w:pPr>
            <w:r>
              <w:rPr>
                <w:rFonts w:ascii="Times New Roman" w:hAnsi="Times New Roman" w:cs="Times New Roman"/>
                <w:sz w:val="20"/>
                <w:szCs w:val="20"/>
              </w:rPr>
              <w:t>2028</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widowControl w:val="0"/>
              <w:tabs>
                <w:tab w:val="left" w:pos="11057"/>
              </w:tabs>
              <w:spacing w:after="0" w:line="240" w:lineRule="auto"/>
              <w:rPr>
                <w:rFonts w:ascii="Times New Roman" w:hAnsi="Times New Roman" w:cs="Times New Roman"/>
                <w:sz w:val="20"/>
                <w:szCs w:val="20"/>
              </w:rPr>
            </w:pPr>
            <w:r>
              <w:rPr>
                <w:rFonts w:ascii="Times New Roman" w:hAnsi="Times New Roman" w:cs="Times New Roman"/>
                <w:sz w:val="20"/>
                <w:szCs w:val="20"/>
              </w:rPr>
              <w:t>2029</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widowControl w:val="0"/>
              <w:tabs>
                <w:tab w:val="left" w:pos="11057"/>
              </w:tabs>
              <w:spacing w:after="0" w:line="240" w:lineRule="auto"/>
              <w:rPr>
                <w:rFonts w:ascii="Times New Roman" w:hAnsi="Times New Roman" w:cs="Times New Roman"/>
                <w:sz w:val="20"/>
                <w:szCs w:val="20"/>
              </w:rPr>
            </w:pPr>
            <w:r>
              <w:rPr>
                <w:rFonts w:ascii="Times New Roman" w:hAnsi="Times New Roman" w:cs="Times New Roman"/>
                <w:sz w:val="20"/>
                <w:szCs w:val="20"/>
              </w:rPr>
              <w:t>2030</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1334" w:type="dxa"/>
            <w:tcBorders>
              <w:top w:val="single" w:sz="6" w:space="0" w:color="000000"/>
              <w:left w:val="single" w:sz="6" w:space="0" w:color="000000"/>
              <w:right w:val="single" w:sz="6" w:space="0" w:color="000000"/>
            </w:tcBorders>
            <w:shd w:val="clear" w:color="auto" w:fill="auto"/>
          </w:tcPr>
          <w:p w:rsidR="00461477" w:rsidRDefault="00461477" w:rsidP="00074E85">
            <w:pPr>
              <w:widowControl w:val="0"/>
              <w:tabs>
                <w:tab w:val="left" w:pos="11057"/>
              </w:tabs>
              <w:spacing w:after="0" w:line="240" w:lineRule="auto"/>
              <w:rPr>
                <w:rFonts w:ascii="Times New Roman" w:hAnsi="Times New Roman" w:cs="Times New Roman"/>
                <w:sz w:val="20"/>
                <w:szCs w:val="20"/>
              </w:rPr>
            </w:pPr>
          </w:p>
        </w:tc>
        <w:tc>
          <w:tcPr>
            <w:tcW w:w="236" w:type="dxa"/>
            <w:gridSpan w:val="2"/>
          </w:tcPr>
          <w:p w:rsidR="00461477" w:rsidRDefault="00461477" w:rsidP="00074E85">
            <w:pPr>
              <w:widowControl w:val="0"/>
              <w:spacing w:after="0" w:line="240" w:lineRule="auto"/>
            </w:pPr>
          </w:p>
        </w:tc>
      </w:tr>
      <w:tr w:rsidR="00461477" w:rsidTr="005E2C83">
        <w:trPr>
          <w:gridAfter w:val="3"/>
          <w:wAfter w:w="244" w:type="dxa"/>
          <w:trHeight w:val="298"/>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1</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5</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6</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8</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9</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10</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11</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12</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13</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201"/>
                <w:tab w:val="left" w:pos="11057"/>
              </w:tabs>
              <w:rPr>
                <w:sz w:val="20"/>
                <w:szCs w:val="20"/>
              </w:rPr>
            </w:pPr>
            <w:r>
              <w:rPr>
                <w:sz w:val="20"/>
                <w:szCs w:val="20"/>
              </w:rPr>
              <w:t>114</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667"/>
                <w:tab w:val="left" w:pos="11057"/>
              </w:tabs>
              <w:jc w:val="center"/>
              <w:rPr>
                <w:sz w:val="20"/>
                <w:szCs w:val="20"/>
              </w:rPr>
            </w:pPr>
            <w:r>
              <w:rPr>
                <w:sz w:val="20"/>
                <w:szCs w:val="20"/>
              </w:rPr>
              <w:t>15</w:t>
            </w:r>
          </w:p>
        </w:tc>
      </w:tr>
      <w:tr w:rsidR="00074E85" w:rsidTr="005E2C83">
        <w:trPr>
          <w:trHeight w:val="366"/>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tcPr>
          <w:p w:rsidR="00074E85" w:rsidRDefault="00074E85" w:rsidP="000D2E4F">
            <w:pPr>
              <w:pStyle w:val="ConsPlusNormal"/>
              <w:jc w:val="center"/>
              <w:rPr>
                <w:rFonts w:ascii="Times New Roman" w:hAnsi="Times New Roman" w:cs="Times New Roman"/>
                <w:i/>
                <w:sz w:val="20"/>
                <w:szCs w:val="20"/>
              </w:rPr>
            </w:pPr>
            <w:r>
              <w:rPr>
                <w:rFonts w:ascii="Times New Roman" w:hAnsi="Times New Roman" w:cs="Times New Roman"/>
                <w:i/>
                <w:sz w:val="20"/>
                <w:szCs w:val="20"/>
              </w:rPr>
              <w:t>Цель</w:t>
            </w:r>
            <w:r>
              <w:rPr>
                <w:rFonts w:ascii="Times New Roman" w:hAnsi="Times New Roman" w:cs="Times New Roman"/>
                <w:i/>
                <w:spacing w:val="-3"/>
                <w:sz w:val="20"/>
                <w:szCs w:val="20"/>
              </w:rPr>
              <w:t xml:space="preserve"> </w:t>
            </w:r>
            <w:r>
              <w:rPr>
                <w:rFonts w:ascii="Times New Roman" w:hAnsi="Times New Roman" w:cs="Times New Roman"/>
                <w:i/>
                <w:sz w:val="20"/>
                <w:szCs w:val="20"/>
              </w:rPr>
              <w:t>государственной</w:t>
            </w:r>
            <w:r>
              <w:rPr>
                <w:rFonts w:ascii="Times New Roman" w:hAnsi="Times New Roman" w:cs="Times New Roman"/>
                <w:i/>
                <w:spacing w:val="-2"/>
                <w:sz w:val="20"/>
                <w:szCs w:val="20"/>
              </w:rPr>
              <w:t xml:space="preserve"> </w:t>
            </w:r>
            <w:r>
              <w:rPr>
                <w:rFonts w:ascii="Times New Roman" w:hAnsi="Times New Roman" w:cs="Times New Roman"/>
                <w:i/>
                <w:sz w:val="20"/>
                <w:szCs w:val="20"/>
              </w:rPr>
              <w:t>программы</w:t>
            </w:r>
            <w:r>
              <w:rPr>
                <w:rFonts w:ascii="Times New Roman" w:hAnsi="Times New Roman" w:cs="Times New Roman"/>
                <w:i/>
                <w:spacing w:val="-2"/>
                <w:sz w:val="20"/>
                <w:szCs w:val="20"/>
              </w:rPr>
              <w:t xml:space="preserve"> «</w:t>
            </w:r>
            <w:r>
              <w:rPr>
                <w:rFonts w:ascii="Times New Roman" w:hAnsi="Times New Roman" w:cs="Times New Roman"/>
                <w:i/>
                <w:sz w:val="20"/>
                <w:szCs w:val="20"/>
              </w:rPr>
              <w:t xml:space="preserve">Обеспечение межнационального и межрелигиозного мира и согласия, гармонизация межнациональных (межэтнических) отношений» </w:t>
            </w:r>
            <w:r w:rsidR="000D2E4F">
              <w:rPr>
                <w:rFonts w:ascii="Times New Roman" w:hAnsi="Times New Roman" w:cs="Times New Roman"/>
                <w:i/>
                <w:sz w:val="20"/>
                <w:szCs w:val="20"/>
              </w:rPr>
              <w:t>№</w:t>
            </w:r>
            <w:r>
              <w:rPr>
                <w:i/>
                <w:sz w:val="20"/>
                <w:szCs w:val="20"/>
              </w:rPr>
              <w:t xml:space="preserve"> 1</w:t>
            </w:r>
          </w:p>
        </w:tc>
        <w:tc>
          <w:tcPr>
            <w:tcW w:w="236" w:type="dxa"/>
            <w:gridSpan w:val="2"/>
          </w:tcPr>
          <w:p w:rsidR="00074E85" w:rsidRDefault="00074E85" w:rsidP="00074E85">
            <w:pPr>
              <w:widowControl w:val="0"/>
              <w:spacing w:after="0" w:line="240" w:lineRule="auto"/>
            </w:pPr>
          </w:p>
        </w:tc>
      </w:tr>
      <w:tr w:rsidR="00461477" w:rsidTr="005E2C83">
        <w:trPr>
          <w:gridAfter w:val="3"/>
          <w:wAfter w:w="244" w:type="dxa"/>
          <w:trHeight w:val="37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1.</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Доля граждан, положительно оценивающих состояние межнациональных, межконф</w:t>
            </w:r>
            <w:r>
              <w:rPr>
                <w:sz w:val="20"/>
                <w:szCs w:val="20"/>
              </w:rPr>
              <w:lastRenderedPageBreak/>
              <w:t>ессиональных отношений, в общей численности граждан, проживающих в Республике Тыва</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lastRenderedPageBreak/>
              <w:t>проценты</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75</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75</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76</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77</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78</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79</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80</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81</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 xml:space="preserve">Утвержденное заместителем Председателя Правительства Республики Тыва техническое задание для </w:t>
            </w:r>
            <w:r>
              <w:rPr>
                <w:sz w:val="20"/>
                <w:szCs w:val="20"/>
              </w:rPr>
              <w:lastRenderedPageBreak/>
              <w:t>социологических исследований</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lastRenderedPageBreak/>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Не имеется</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Отчет</w:t>
            </w:r>
          </w:p>
        </w:tc>
      </w:tr>
      <w:tr w:rsidR="00461477" w:rsidTr="005E2C83">
        <w:trPr>
          <w:gridAfter w:val="3"/>
          <w:wAfter w:w="244" w:type="dxa"/>
          <w:trHeight w:val="37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2.</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тысяч человек</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30</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50</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60</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70</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80</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90</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pStyle w:val="TableParagraph"/>
              <w:shd w:val="clear" w:color="auto" w:fill="auto"/>
              <w:tabs>
                <w:tab w:val="left" w:pos="11057"/>
              </w:tabs>
              <w:rPr>
                <w:sz w:val="20"/>
                <w:szCs w:val="20"/>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Не имеется</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rsidR="00074E85" w:rsidTr="005E2C83">
        <w:trPr>
          <w:gridAfter w:val="2"/>
          <w:wAfter w:w="236" w:type="dxa"/>
          <w:trHeight w:val="373"/>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tcPr>
          <w:p w:rsidR="00074E85" w:rsidRDefault="00074E85" w:rsidP="00074E85">
            <w:pPr>
              <w:pStyle w:val="TableParagraph"/>
              <w:shd w:val="clear" w:color="auto" w:fill="auto"/>
              <w:tabs>
                <w:tab w:val="left" w:pos="11057"/>
              </w:tabs>
              <w:jc w:val="center"/>
              <w:rPr>
                <w:i/>
                <w:sz w:val="20"/>
                <w:szCs w:val="20"/>
              </w:rPr>
            </w:pPr>
            <w:r>
              <w:rPr>
                <w:i/>
                <w:sz w:val="20"/>
                <w:szCs w:val="20"/>
              </w:rPr>
              <w:t>Цель</w:t>
            </w:r>
            <w:r>
              <w:rPr>
                <w:i/>
                <w:spacing w:val="-3"/>
                <w:sz w:val="20"/>
                <w:szCs w:val="20"/>
              </w:rPr>
              <w:t xml:space="preserve"> </w:t>
            </w:r>
            <w:r>
              <w:rPr>
                <w:i/>
                <w:sz w:val="20"/>
                <w:szCs w:val="20"/>
              </w:rPr>
              <w:t>государственной</w:t>
            </w:r>
            <w:r>
              <w:rPr>
                <w:i/>
                <w:spacing w:val="-2"/>
                <w:sz w:val="20"/>
                <w:szCs w:val="20"/>
              </w:rPr>
              <w:t xml:space="preserve"> </w:t>
            </w:r>
            <w:r>
              <w:rPr>
                <w:i/>
                <w:sz w:val="20"/>
                <w:szCs w:val="20"/>
              </w:rPr>
              <w:t>программы</w:t>
            </w:r>
            <w:r>
              <w:rPr>
                <w:i/>
                <w:spacing w:val="-2"/>
                <w:sz w:val="20"/>
                <w:szCs w:val="20"/>
              </w:rPr>
              <w:t xml:space="preserve"> </w:t>
            </w:r>
            <w:r>
              <w:rPr>
                <w:i/>
                <w:sz w:val="20"/>
                <w:szCs w:val="20"/>
              </w:rPr>
              <w:t>«Обеспечение равенства прав и свобод человека и гражданина независимо от расы, национальности, языка, отношения к религии и других обстоятельств»</w:t>
            </w:r>
            <w:r>
              <w:rPr>
                <w:i/>
                <w:spacing w:val="2"/>
                <w:sz w:val="20"/>
                <w:szCs w:val="20"/>
              </w:rPr>
              <w:t xml:space="preserve"> </w:t>
            </w:r>
            <w:r>
              <w:rPr>
                <w:i/>
                <w:sz w:val="20"/>
                <w:szCs w:val="20"/>
              </w:rPr>
              <w:t>№ 2</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3.</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 xml:space="preserve">Количество выявленных фактов нарушения </w:t>
            </w:r>
            <w:r>
              <w:rPr>
                <w:sz w:val="20"/>
                <w:szCs w:val="20"/>
              </w:rPr>
              <w:lastRenderedPageBreak/>
              <w:t>обеспечение равенства прав и свобод человека и гражданина независимо от расы, национальности, языка, отношения к религии и других обстоятельств</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lastRenderedPageBreak/>
              <w:t>единиц</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2</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2</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2</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2</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pStyle w:val="TableParagraph"/>
              <w:shd w:val="clear" w:color="auto" w:fill="auto"/>
              <w:tabs>
                <w:tab w:val="left" w:pos="11057"/>
              </w:tabs>
              <w:rPr>
                <w:sz w:val="20"/>
                <w:szCs w:val="20"/>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национальностей Республ</w:t>
            </w:r>
            <w:r>
              <w:rPr>
                <w:sz w:val="20"/>
                <w:szCs w:val="20"/>
              </w:rPr>
              <w:lastRenderedPageBreak/>
              <w:t>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lastRenderedPageBreak/>
              <w:t>Не имеется</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Отчет</w:t>
            </w:r>
          </w:p>
        </w:tc>
      </w:tr>
      <w:tr w:rsidR="00074E85" w:rsidTr="005E2C83">
        <w:trPr>
          <w:gridAfter w:val="2"/>
          <w:wAfter w:w="236" w:type="dxa"/>
          <w:trHeight w:val="373"/>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tcPr>
          <w:p w:rsidR="00074E85" w:rsidRDefault="00074E85" w:rsidP="00074E85">
            <w:pPr>
              <w:pStyle w:val="TableParagraph"/>
              <w:shd w:val="clear" w:color="auto" w:fill="auto"/>
              <w:tabs>
                <w:tab w:val="left" w:pos="11057"/>
              </w:tabs>
              <w:jc w:val="center"/>
              <w:rPr>
                <w:i/>
                <w:sz w:val="20"/>
                <w:szCs w:val="20"/>
              </w:rPr>
            </w:pPr>
            <w:r>
              <w:rPr>
                <w:i/>
                <w:sz w:val="20"/>
                <w:szCs w:val="20"/>
              </w:rPr>
              <w:t>Цель</w:t>
            </w:r>
            <w:r>
              <w:rPr>
                <w:i/>
                <w:spacing w:val="-3"/>
                <w:sz w:val="20"/>
                <w:szCs w:val="20"/>
              </w:rPr>
              <w:t xml:space="preserve"> </w:t>
            </w:r>
            <w:r>
              <w:rPr>
                <w:i/>
                <w:sz w:val="20"/>
                <w:szCs w:val="20"/>
              </w:rPr>
              <w:t>государственной</w:t>
            </w:r>
            <w:r>
              <w:rPr>
                <w:i/>
                <w:spacing w:val="-2"/>
                <w:sz w:val="20"/>
                <w:szCs w:val="20"/>
              </w:rPr>
              <w:t xml:space="preserve"> </w:t>
            </w:r>
            <w:r>
              <w:rPr>
                <w:i/>
                <w:sz w:val="20"/>
                <w:szCs w:val="20"/>
              </w:rPr>
              <w:t>программы</w:t>
            </w:r>
            <w:r>
              <w:rPr>
                <w:i/>
                <w:spacing w:val="-2"/>
                <w:sz w:val="20"/>
                <w:szCs w:val="20"/>
              </w:rPr>
              <w:t xml:space="preserve"> </w:t>
            </w:r>
            <w:r>
              <w:rPr>
                <w:i/>
                <w:sz w:val="20"/>
                <w:szCs w:val="20"/>
              </w:rPr>
              <w:t>«Успешная социальная и культурная адаптация и интеграция мигрантов»</w:t>
            </w:r>
            <w:r>
              <w:rPr>
                <w:i/>
                <w:spacing w:val="2"/>
                <w:sz w:val="20"/>
                <w:szCs w:val="20"/>
              </w:rPr>
              <w:t xml:space="preserve"> </w:t>
            </w:r>
            <w:r>
              <w:rPr>
                <w:i/>
                <w:sz w:val="20"/>
                <w:szCs w:val="20"/>
              </w:rPr>
              <w:t>№ 3</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4.</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человек</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710</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750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800</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860</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930</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1000</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1080</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pStyle w:val="TableParagraph"/>
              <w:shd w:val="clear" w:color="auto" w:fill="auto"/>
              <w:tabs>
                <w:tab w:val="left" w:pos="11057"/>
              </w:tabs>
              <w:rPr>
                <w:sz w:val="20"/>
                <w:szCs w:val="20"/>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Не имеется</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w:t>
            </w:r>
            <w:r>
              <w:rPr>
                <w:sz w:val="20"/>
                <w:szCs w:val="20"/>
              </w:rPr>
              <w:lastRenderedPageBreak/>
              <w:t>сети «ВК»</w:t>
            </w:r>
          </w:p>
        </w:tc>
      </w:tr>
      <w:tr w:rsidR="00074E85" w:rsidTr="005E2C83">
        <w:trPr>
          <w:gridAfter w:val="2"/>
          <w:wAfter w:w="236" w:type="dxa"/>
          <w:trHeight w:val="373"/>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074E85" w:rsidRDefault="00074E85" w:rsidP="00074E85">
            <w:pPr>
              <w:pStyle w:val="TableParagraph"/>
              <w:shd w:val="clear" w:color="auto" w:fill="auto"/>
              <w:tabs>
                <w:tab w:val="left" w:pos="11057"/>
              </w:tabs>
              <w:jc w:val="center"/>
              <w:rPr>
                <w:sz w:val="20"/>
                <w:szCs w:val="20"/>
              </w:rPr>
            </w:pPr>
            <w:r>
              <w:rPr>
                <w:i/>
                <w:sz w:val="20"/>
                <w:szCs w:val="20"/>
              </w:rPr>
              <w:lastRenderedPageBreak/>
              <w:t>Цель</w:t>
            </w:r>
            <w:r>
              <w:rPr>
                <w:i/>
                <w:spacing w:val="-3"/>
                <w:sz w:val="20"/>
                <w:szCs w:val="20"/>
              </w:rPr>
              <w:t xml:space="preserve"> </w:t>
            </w:r>
            <w:r>
              <w:rPr>
                <w:i/>
                <w:sz w:val="20"/>
                <w:szCs w:val="20"/>
              </w:rPr>
              <w:t>государственной</w:t>
            </w:r>
            <w:r>
              <w:rPr>
                <w:i/>
                <w:spacing w:val="-2"/>
                <w:sz w:val="20"/>
                <w:szCs w:val="20"/>
              </w:rPr>
              <w:t xml:space="preserve"> </w:t>
            </w:r>
            <w:r>
              <w:rPr>
                <w:i/>
                <w:sz w:val="20"/>
                <w:szCs w:val="20"/>
              </w:rPr>
              <w:t>программы</w:t>
            </w:r>
            <w:r>
              <w:rPr>
                <w:i/>
                <w:spacing w:val="-2"/>
                <w:sz w:val="20"/>
                <w:szCs w:val="20"/>
              </w:rPr>
              <w:t xml:space="preserve"> </w:t>
            </w:r>
            <w:r>
              <w:rPr>
                <w:i/>
                <w:sz w:val="20"/>
                <w:szCs w:val="20"/>
              </w:rPr>
              <w:t>«Сохранение и развитие этнокультурного многообразия народов»</w:t>
            </w:r>
            <w:r>
              <w:rPr>
                <w:i/>
                <w:spacing w:val="2"/>
                <w:sz w:val="20"/>
                <w:szCs w:val="20"/>
              </w:rPr>
              <w:t xml:space="preserve"> </w:t>
            </w:r>
            <w:r>
              <w:rPr>
                <w:i/>
                <w:sz w:val="20"/>
                <w:szCs w:val="20"/>
              </w:rPr>
              <w:t>№ 4</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5.</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rFonts w:eastAsia="Calibri"/>
              </w:rPr>
              <w:t xml:space="preserve">Численность </w:t>
            </w:r>
            <w:r>
              <w:rPr>
                <w:sz w:val="20"/>
                <w:szCs w:val="20"/>
              </w:rPr>
              <w:t>участников мероприятий, направленных на этнокультурное развитие народов России</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тысяч человек</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30</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34</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35</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36</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37</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38</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39</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Соглашение</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этнокультурной направленности</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rsidR="00074E85" w:rsidTr="005E2C83">
        <w:trPr>
          <w:gridAfter w:val="2"/>
          <w:wAfter w:w="236" w:type="dxa"/>
          <w:trHeight w:val="373"/>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tcPr>
          <w:p w:rsidR="00074E85" w:rsidRDefault="00074E85" w:rsidP="00074E85">
            <w:pPr>
              <w:pStyle w:val="TableParagraph"/>
              <w:shd w:val="clear" w:color="auto" w:fill="auto"/>
              <w:tabs>
                <w:tab w:val="left" w:pos="11057"/>
              </w:tabs>
              <w:jc w:val="center"/>
              <w:rPr>
                <w:sz w:val="20"/>
                <w:szCs w:val="20"/>
              </w:rPr>
            </w:pPr>
            <w:r>
              <w:rPr>
                <w:i/>
                <w:sz w:val="20"/>
                <w:szCs w:val="20"/>
              </w:rPr>
              <w:t>Цель</w:t>
            </w:r>
            <w:r>
              <w:rPr>
                <w:i/>
                <w:spacing w:val="-3"/>
                <w:sz w:val="20"/>
                <w:szCs w:val="20"/>
              </w:rPr>
              <w:t xml:space="preserve"> </w:t>
            </w:r>
            <w:r>
              <w:rPr>
                <w:i/>
                <w:sz w:val="20"/>
                <w:szCs w:val="20"/>
              </w:rPr>
              <w:t>государственной</w:t>
            </w:r>
            <w:r>
              <w:rPr>
                <w:i/>
                <w:spacing w:val="-2"/>
                <w:sz w:val="20"/>
                <w:szCs w:val="20"/>
              </w:rPr>
              <w:t xml:space="preserve"> </w:t>
            </w:r>
            <w:r>
              <w:rPr>
                <w:i/>
                <w:sz w:val="20"/>
                <w:szCs w:val="20"/>
              </w:rPr>
              <w:t>программы</w:t>
            </w:r>
            <w:r>
              <w:rPr>
                <w:i/>
                <w:spacing w:val="-2"/>
                <w:sz w:val="20"/>
                <w:szCs w:val="20"/>
              </w:rPr>
              <w:t xml:space="preserve"> </w:t>
            </w:r>
            <w:r>
              <w:rPr>
                <w:i/>
                <w:sz w:val="20"/>
                <w:szCs w:val="20"/>
              </w:rPr>
              <w:t>«Укрепление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r>
              <w:rPr>
                <w:i/>
                <w:spacing w:val="2"/>
                <w:sz w:val="20"/>
                <w:szCs w:val="20"/>
              </w:rPr>
              <w:t xml:space="preserve"> </w:t>
            </w:r>
            <w:r>
              <w:rPr>
                <w:i/>
                <w:sz w:val="20"/>
                <w:szCs w:val="20"/>
              </w:rPr>
              <w:t>№ 5</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6.</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тысяч человек</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65</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67</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68</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69</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70</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71</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72</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73</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Соглашение</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по укреплению гражданского единства</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w:t>
            </w:r>
            <w:r>
              <w:rPr>
                <w:sz w:val="20"/>
                <w:szCs w:val="20"/>
              </w:rPr>
              <w:lastRenderedPageBreak/>
              <w:t>социальной сети «ВК»</w:t>
            </w:r>
          </w:p>
        </w:tc>
      </w:tr>
      <w:tr w:rsidR="00074E85" w:rsidTr="005E2C83">
        <w:trPr>
          <w:gridAfter w:val="2"/>
          <w:wAfter w:w="236" w:type="dxa"/>
          <w:trHeight w:val="373"/>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tcPr>
          <w:p w:rsidR="00074E85" w:rsidRDefault="00074E85" w:rsidP="00074E85">
            <w:pPr>
              <w:pStyle w:val="TableParagraph"/>
              <w:shd w:val="clear" w:color="auto" w:fill="auto"/>
              <w:tabs>
                <w:tab w:val="left" w:pos="11057"/>
              </w:tabs>
              <w:jc w:val="center"/>
              <w:rPr>
                <w:sz w:val="20"/>
                <w:szCs w:val="20"/>
              </w:rPr>
            </w:pPr>
            <w:r>
              <w:rPr>
                <w:i/>
                <w:sz w:val="20"/>
                <w:szCs w:val="20"/>
              </w:rPr>
              <w:lastRenderedPageBreak/>
              <w:t>Цель</w:t>
            </w:r>
            <w:r>
              <w:rPr>
                <w:i/>
                <w:spacing w:val="-3"/>
                <w:sz w:val="20"/>
                <w:szCs w:val="20"/>
              </w:rPr>
              <w:t xml:space="preserve"> </w:t>
            </w:r>
            <w:r>
              <w:rPr>
                <w:i/>
                <w:sz w:val="20"/>
                <w:szCs w:val="20"/>
              </w:rPr>
              <w:t>государственной</w:t>
            </w:r>
            <w:r>
              <w:rPr>
                <w:i/>
                <w:spacing w:val="-2"/>
                <w:sz w:val="20"/>
                <w:szCs w:val="20"/>
              </w:rPr>
              <w:t xml:space="preserve"> </w:t>
            </w:r>
            <w:r>
              <w:rPr>
                <w:i/>
                <w:sz w:val="20"/>
                <w:szCs w:val="20"/>
              </w:rPr>
              <w:t>программы</w:t>
            </w:r>
            <w:r>
              <w:rPr>
                <w:i/>
                <w:spacing w:val="-2"/>
                <w:sz w:val="20"/>
                <w:szCs w:val="20"/>
              </w:rPr>
              <w:t xml:space="preserve"> </w:t>
            </w:r>
            <w:r>
              <w:rPr>
                <w:i/>
                <w:sz w:val="20"/>
                <w:szCs w:val="20"/>
              </w:rPr>
              <w:t>«Развитие российского казачества на территории Республики Тыва»</w:t>
            </w:r>
            <w:r>
              <w:rPr>
                <w:i/>
                <w:spacing w:val="2"/>
                <w:sz w:val="20"/>
                <w:szCs w:val="20"/>
              </w:rPr>
              <w:t xml:space="preserve"> </w:t>
            </w:r>
            <w:r>
              <w:rPr>
                <w:i/>
                <w:sz w:val="20"/>
                <w:szCs w:val="20"/>
              </w:rPr>
              <w:t>№ 7</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7.</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направленных на сохранение и развитие казачества</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человек</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pPr>
            <w:r>
              <w:rPr>
                <w:sz w:val="20"/>
                <w:szCs w:val="20"/>
              </w:rPr>
              <w:t>220</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pPr>
            <w:r>
              <w:rPr>
                <w:sz w:val="20"/>
                <w:szCs w:val="20"/>
              </w:rPr>
              <w:t>250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pPr>
            <w:r>
              <w:rPr>
                <w:sz w:val="20"/>
                <w:szCs w:val="20"/>
              </w:rPr>
              <w:t>300</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350</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400</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450</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500</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pStyle w:val="TableParagraph"/>
              <w:shd w:val="clear" w:color="auto" w:fill="auto"/>
              <w:tabs>
                <w:tab w:val="left" w:pos="11057"/>
              </w:tabs>
              <w:rPr>
                <w:sz w:val="20"/>
                <w:szCs w:val="20"/>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этнокультурной направленности</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rsidR="00074E85" w:rsidTr="005E2C83">
        <w:trPr>
          <w:gridAfter w:val="2"/>
          <w:wAfter w:w="236" w:type="dxa"/>
          <w:trHeight w:val="373"/>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tcPr>
          <w:p w:rsidR="00074E85" w:rsidRDefault="00074E85" w:rsidP="00074E85">
            <w:pPr>
              <w:pStyle w:val="TableParagraph"/>
              <w:shd w:val="clear" w:color="auto" w:fill="auto"/>
              <w:tabs>
                <w:tab w:val="left" w:pos="11057"/>
              </w:tabs>
              <w:jc w:val="center"/>
              <w:rPr>
                <w:sz w:val="20"/>
                <w:szCs w:val="20"/>
              </w:rPr>
            </w:pPr>
            <w:r>
              <w:rPr>
                <w:i/>
                <w:sz w:val="20"/>
                <w:szCs w:val="20"/>
              </w:rPr>
              <w:t>Цель</w:t>
            </w:r>
            <w:r>
              <w:rPr>
                <w:i/>
                <w:spacing w:val="-3"/>
                <w:sz w:val="20"/>
                <w:szCs w:val="20"/>
              </w:rPr>
              <w:t xml:space="preserve"> </w:t>
            </w:r>
            <w:r>
              <w:rPr>
                <w:i/>
                <w:sz w:val="20"/>
                <w:szCs w:val="20"/>
              </w:rPr>
              <w:t>государственной</w:t>
            </w:r>
            <w:r>
              <w:rPr>
                <w:i/>
                <w:spacing w:val="-2"/>
                <w:sz w:val="20"/>
                <w:szCs w:val="20"/>
              </w:rPr>
              <w:t xml:space="preserve"> </w:t>
            </w:r>
            <w:r>
              <w:rPr>
                <w:i/>
                <w:sz w:val="20"/>
                <w:szCs w:val="20"/>
              </w:rPr>
              <w:t>программы</w:t>
            </w:r>
            <w:r>
              <w:rPr>
                <w:i/>
                <w:spacing w:val="-2"/>
                <w:sz w:val="20"/>
                <w:szCs w:val="20"/>
              </w:rPr>
              <w:t xml:space="preserve"> </w:t>
            </w:r>
            <w:r>
              <w:rPr>
                <w:i/>
                <w:sz w:val="20"/>
                <w:szCs w:val="20"/>
              </w:rPr>
              <w:t>«Поддержка коренных малочисленных народов Севера, Сибири и Дальнего Востока Российской Федерации, проживающих на территории Республики Тыва»</w:t>
            </w:r>
            <w:r>
              <w:rPr>
                <w:i/>
                <w:spacing w:val="2"/>
                <w:sz w:val="20"/>
                <w:szCs w:val="20"/>
              </w:rPr>
              <w:t xml:space="preserve"> </w:t>
            </w:r>
            <w:r>
              <w:rPr>
                <w:i/>
                <w:sz w:val="20"/>
                <w:szCs w:val="20"/>
              </w:rPr>
              <w:t>№ 8</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8.</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Доля граждан из числа коренных малочисленных народов Севера, Сибири и Дальнего Востока Российской Федерации, прожива</w:t>
            </w:r>
            <w:r>
              <w:rPr>
                <w:sz w:val="20"/>
                <w:szCs w:val="20"/>
              </w:rPr>
              <w:lastRenderedPageBreak/>
              <w:t>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w:t>
            </w:r>
            <w:r>
              <w:rPr>
                <w:sz w:val="20"/>
                <w:szCs w:val="20"/>
              </w:rPr>
              <w:lastRenderedPageBreak/>
              <w:t>хся к коренным малочисленным народам Севера, Сибири и Дальнего Востока Российской Федерации</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lastRenderedPageBreak/>
              <w:t>процентов</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71</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71</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pPr>
            <w:r>
              <w:rPr>
                <w:sz w:val="20"/>
                <w:szCs w:val="20"/>
              </w:rPr>
              <w:t>72</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pPr>
            <w:r>
              <w:rPr>
                <w:sz w:val="20"/>
                <w:szCs w:val="20"/>
              </w:rPr>
              <w:t>73</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74</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75</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76</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77</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Утвержденное заместителем Председателя Правительства Республики Тыва техническое задание для социологических исследований</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Не имеется</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Отчет</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lastRenderedPageBreak/>
              <w:t>9.</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единиц</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4</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4</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4</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4</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4</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Протокол Ассоциации коренных малочисленных народов тувинцев-тоджинцев</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национальностей Республики Тыва, Министерство сельского хозяйства и продовольствия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этнокультурной направленности</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10.</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 xml:space="preserve">Число участников, направленных на </w:t>
            </w:r>
            <w:r>
              <w:rPr>
                <w:sz w:val="20"/>
                <w:szCs w:val="20"/>
              </w:rPr>
              <w:lastRenderedPageBreak/>
              <w:t>сохранение культур и традиционного образа жизни коренных малочисленных народов Российской Федерации</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lastRenderedPageBreak/>
              <w:t>единиц</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1400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1450</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1500</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pPr>
            <w:r>
              <w:rPr>
                <w:sz w:val="20"/>
                <w:szCs w:val="20"/>
              </w:rPr>
              <w:t>1600</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1700</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1800</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1900</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2000</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461477" w:rsidP="00074E85">
            <w:pPr>
              <w:pStyle w:val="TableParagraph"/>
              <w:shd w:val="clear" w:color="auto" w:fill="auto"/>
              <w:tabs>
                <w:tab w:val="left" w:pos="11057"/>
              </w:tabs>
              <w:rPr>
                <w:sz w:val="20"/>
                <w:szCs w:val="20"/>
              </w:rPr>
            </w:pP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Агентство по делам национальносте</w:t>
            </w:r>
            <w:r>
              <w:rPr>
                <w:sz w:val="20"/>
                <w:szCs w:val="20"/>
              </w:rPr>
              <w:lastRenderedPageBreak/>
              <w:t>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lastRenderedPageBreak/>
              <w:t>Количество участников меропри</w:t>
            </w:r>
            <w:r>
              <w:rPr>
                <w:sz w:val="20"/>
                <w:szCs w:val="20"/>
              </w:rPr>
              <w:lastRenderedPageBreak/>
              <w:t>ятий этнокультурной направленности</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lastRenderedPageBreak/>
              <w:t>Официальный сайт Агентства по делам национально</w:t>
            </w:r>
            <w:r>
              <w:rPr>
                <w:sz w:val="20"/>
                <w:szCs w:val="20"/>
              </w:rPr>
              <w:lastRenderedPageBreak/>
              <w:t>стей Республики Тыва, официальный аккаунт Агентства по делам национальностей Республики Тыва в социальной сети «ВК»</w:t>
            </w:r>
          </w:p>
        </w:tc>
      </w:tr>
      <w:tr w:rsidR="00074E85" w:rsidTr="005E2C83">
        <w:trPr>
          <w:gridAfter w:val="2"/>
          <w:wAfter w:w="236" w:type="dxa"/>
          <w:trHeight w:val="373"/>
        </w:trPr>
        <w:tc>
          <w:tcPr>
            <w:tcW w:w="15015" w:type="dxa"/>
            <w:gridSpan w:val="16"/>
            <w:tcBorders>
              <w:top w:val="single" w:sz="6" w:space="0" w:color="000000"/>
              <w:left w:val="single" w:sz="6" w:space="0" w:color="000000"/>
              <w:bottom w:val="single" w:sz="6" w:space="0" w:color="000000"/>
              <w:right w:val="single" w:sz="6" w:space="0" w:color="000000"/>
            </w:tcBorders>
            <w:shd w:val="clear" w:color="auto" w:fill="auto"/>
          </w:tcPr>
          <w:p w:rsidR="00074E85" w:rsidRDefault="00074E85" w:rsidP="00074E85">
            <w:pPr>
              <w:pStyle w:val="TableParagraph"/>
              <w:shd w:val="clear" w:color="auto" w:fill="auto"/>
              <w:tabs>
                <w:tab w:val="left" w:pos="11057"/>
              </w:tabs>
              <w:jc w:val="center"/>
              <w:rPr>
                <w:sz w:val="20"/>
                <w:szCs w:val="20"/>
              </w:rPr>
            </w:pPr>
            <w:r>
              <w:rPr>
                <w:i/>
                <w:sz w:val="20"/>
                <w:szCs w:val="20"/>
              </w:rPr>
              <w:t>Цель</w:t>
            </w:r>
            <w:r>
              <w:rPr>
                <w:i/>
                <w:spacing w:val="-3"/>
                <w:sz w:val="20"/>
                <w:szCs w:val="20"/>
              </w:rPr>
              <w:t xml:space="preserve"> </w:t>
            </w:r>
            <w:r>
              <w:rPr>
                <w:i/>
                <w:sz w:val="20"/>
                <w:szCs w:val="20"/>
              </w:rPr>
              <w:t>государственной</w:t>
            </w:r>
            <w:r>
              <w:rPr>
                <w:i/>
                <w:spacing w:val="-2"/>
                <w:sz w:val="20"/>
                <w:szCs w:val="20"/>
              </w:rPr>
              <w:t xml:space="preserve"> </w:t>
            </w:r>
            <w:r>
              <w:rPr>
                <w:i/>
                <w:sz w:val="20"/>
                <w:szCs w:val="20"/>
              </w:rPr>
              <w:t>программы</w:t>
            </w:r>
            <w:r>
              <w:rPr>
                <w:i/>
                <w:spacing w:val="-2"/>
                <w:sz w:val="20"/>
                <w:szCs w:val="20"/>
              </w:rPr>
              <w:t xml:space="preserve"> </w:t>
            </w:r>
            <w:r>
              <w:rPr>
                <w:i/>
                <w:sz w:val="20"/>
                <w:szCs w:val="20"/>
              </w:rPr>
              <w:t>«Развитие некоммерческого сектора в Республике Тыва»</w:t>
            </w:r>
            <w:r>
              <w:rPr>
                <w:i/>
                <w:spacing w:val="2"/>
                <w:sz w:val="20"/>
                <w:szCs w:val="20"/>
              </w:rPr>
              <w:t xml:space="preserve"> </w:t>
            </w:r>
            <w:r>
              <w:rPr>
                <w:i/>
                <w:sz w:val="20"/>
                <w:szCs w:val="20"/>
              </w:rPr>
              <w:t>№ 9</w:t>
            </w:r>
          </w:p>
        </w:tc>
      </w:tr>
      <w:tr w:rsidR="00461477" w:rsidTr="005E2C83">
        <w:trPr>
          <w:gridAfter w:val="3"/>
          <w:wAfter w:w="244" w:type="dxa"/>
          <w:trHeight w:val="37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11.</w:t>
            </w:r>
          </w:p>
        </w:tc>
        <w:tc>
          <w:tcPr>
            <w:tcW w:w="106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поддержанных социально значимых проектов и программ НКО, реализуемых НКО</w:t>
            </w:r>
          </w:p>
        </w:tc>
        <w:tc>
          <w:tcPr>
            <w:tcW w:w="1180"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единиц</w:t>
            </w:r>
          </w:p>
        </w:tc>
        <w:tc>
          <w:tcPr>
            <w:tcW w:w="122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15</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15</w:t>
            </w:r>
          </w:p>
        </w:tc>
        <w:tc>
          <w:tcPr>
            <w:tcW w:w="901"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16</w:t>
            </w:r>
          </w:p>
        </w:tc>
        <w:tc>
          <w:tcPr>
            <w:tcW w:w="945"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jc w:val="center"/>
            </w:pPr>
            <w:r>
              <w:rPr>
                <w:sz w:val="20"/>
                <w:szCs w:val="20"/>
              </w:rPr>
              <w:t>17</w:t>
            </w:r>
          </w:p>
        </w:tc>
        <w:tc>
          <w:tcPr>
            <w:tcW w:w="827"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18</w:t>
            </w:r>
          </w:p>
        </w:tc>
        <w:tc>
          <w:tcPr>
            <w:tcW w:w="989"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19</w:t>
            </w:r>
          </w:p>
        </w:tc>
        <w:tc>
          <w:tcPr>
            <w:tcW w:w="974"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20</w:t>
            </w:r>
          </w:p>
        </w:tc>
        <w:tc>
          <w:tcPr>
            <w:tcW w:w="886" w:type="dxa"/>
            <w:tcBorders>
              <w:top w:val="single" w:sz="6" w:space="0" w:color="000000"/>
              <w:left w:val="single" w:sz="6" w:space="0" w:color="000000"/>
              <w:bottom w:val="single" w:sz="6" w:space="0" w:color="000000"/>
            </w:tcBorders>
            <w:shd w:val="clear" w:color="auto" w:fill="auto"/>
          </w:tcPr>
          <w:p w:rsidR="00461477" w:rsidRDefault="00150AEC" w:rsidP="00074E85">
            <w:pPr>
              <w:pStyle w:val="TableParagraph"/>
              <w:shd w:val="clear" w:color="auto" w:fill="auto"/>
              <w:tabs>
                <w:tab w:val="left" w:pos="11057"/>
              </w:tabs>
              <w:jc w:val="center"/>
              <w:rPr>
                <w:sz w:val="20"/>
                <w:szCs w:val="20"/>
              </w:rPr>
            </w:pPr>
            <w:r>
              <w:rPr>
                <w:sz w:val="20"/>
                <w:szCs w:val="20"/>
              </w:rPr>
              <w:t>21</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Протокольное решение экспертной комиссии конкурса на предоставление субсидий в форме грантов Главы Республики Тыва</w:t>
            </w:r>
          </w:p>
        </w:tc>
        <w:tc>
          <w:tcPr>
            <w:tcW w:w="932"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Агентство по делам национальностей Республики Тыва</w:t>
            </w:r>
          </w:p>
        </w:tc>
        <w:tc>
          <w:tcPr>
            <w:tcW w:w="958"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Количество участников мероприятий по укреплению гражданского единства, количество участников мероприятий этнокультурной направленности</w:t>
            </w:r>
          </w:p>
        </w:tc>
        <w:tc>
          <w:tcPr>
            <w:tcW w:w="1334" w:type="dxa"/>
            <w:tcBorders>
              <w:top w:val="single" w:sz="6" w:space="0" w:color="000000"/>
              <w:left w:val="single" w:sz="6" w:space="0" w:color="000000"/>
              <w:bottom w:val="single" w:sz="6" w:space="0" w:color="000000"/>
              <w:right w:val="single" w:sz="6" w:space="0" w:color="000000"/>
            </w:tcBorders>
            <w:shd w:val="clear" w:color="auto" w:fill="auto"/>
          </w:tcPr>
          <w:p w:rsidR="00461477" w:rsidRDefault="00150AEC" w:rsidP="00074E85">
            <w:pPr>
              <w:pStyle w:val="TableParagraph"/>
              <w:shd w:val="clear" w:color="auto" w:fill="auto"/>
              <w:tabs>
                <w:tab w:val="left" w:pos="11057"/>
              </w:tabs>
              <w:rPr>
                <w:sz w:val="20"/>
                <w:szCs w:val="20"/>
              </w:rPr>
            </w:pPr>
            <w:r>
              <w:rPr>
                <w:sz w:val="20"/>
                <w:szCs w:val="20"/>
              </w:rPr>
              <w:t xml:space="preserve">Официальный сайт Агентства по делам национальностей Республики Тыва, официальный аккаунт Агентства по делам национальностей Республики Тыва в социальной сети «ВК», официальный сайт Грантов Главы Республики </w:t>
            </w:r>
            <w:r>
              <w:rPr>
                <w:sz w:val="20"/>
                <w:szCs w:val="20"/>
              </w:rPr>
              <w:lastRenderedPageBreak/>
              <w:t>Тыва</w:t>
            </w:r>
          </w:p>
        </w:tc>
      </w:tr>
    </w:tbl>
    <w:p w:rsidR="00461477" w:rsidRDefault="00150AEC" w:rsidP="00ED02D1">
      <w:pPr>
        <w:pStyle w:val="ConsPlusNormal"/>
        <w:jc w:val="right"/>
        <w:outlineLvl w:val="1"/>
        <w:rPr>
          <w:rFonts w:ascii="Times New Roman" w:hAnsi="Times New Roman" w:cs="Times New Roman"/>
          <w:sz w:val="20"/>
        </w:rPr>
      </w:pPr>
      <w:r>
        <w:lastRenderedPageBreak/>
        <w:br w:type="page"/>
      </w:r>
    </w:p>
    <w:p w:rsidR="00461477" w:rsidRDefault="00461477">
      <w:pPr>
        <w:pStyle w:val="ConsPlusNonformat"/>
        <w:jc w:val="center"/>
        <w:rPr>
          <w:rFonts w:ascii="Times New Roman" w:hAnsi="Times New Roman" w:cs="Times New Roman"/>
        </w:rPr>
      </w:pPr>
    </w:p>
    <w:p w:rsidR="00164697" w:rsidRPr="00ED225A" w:rsidRDefault="00164697" w:rsidP="00164697">
      <w:pPr>
        <w:pStyle w:val="ConsPlusNormal"/>
        <w:ind w:left="8789"/>
        <w:jc w:val="center"/>
        <w:rPr>
          <w:rFonts w:ascii="Times New Roman" w:hAnsi="Times New Roman" w:cs="Times New Roman"/>
          <w:sz w:val="24"/>
        </w:rPr>
      </w:pPr>
      <w:r>
        <w:rPr>
          <w:rFonts w:ascii="Times New Roman" w:hAnsi="Times New Roman" w:cs="Times New Roman"/>
          <w:sz w:val="24"/>
        </w:rPr>
        <w:t>Приложение № 2</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461477" w:rsidRDefault="00461477">
      <w:pPr>
        <w:pStyle w:val="ConsPlusNormal"/>
        <w:spacing w:after="1"/>
        <w:rPr>
          <w:rFonts w:ascii="Times New Roman" w:hAnsi="Times New Roman" w:cs="Times New Roman"/>
        </w:rPr>
      </w:pPr>
    </w:p>
    <w:p w:rsidR="00164697" w:rsidRDefault="00164697">
      <w:pPr>
        <w:pStyle w:val="ConsPlusNonformat"/>
        <w:jc w:val="center"/>
        <w:rPr>
          <w:rFonts w:ascii="Times New Roman" w:hAnsi="Times New Roman" w:cs="Times New Roman"/>
          <w:b/>
          <w:sz w:val="28"/>
          <w:szCs w:val="28"/>
        </w:rPr>
      </w:pPr>
    </w:p>
    <w:p w:rsidR="00164697" w:rsidRPr="00164697" w:rsidRDefault="00164697">
      <w:pPr>
        <w:pStyle w:val="ConsPlusNonformat"/>
        <w:jc w:val="center"/>
        <w:rPr>
          <w:rFonts w:ascii="Times New Roman" w:hAnsi="Times New Roman" w:cs="Times New Roman"/>
          <w:b/>
          <w:sz w:val="28"/>
          <w:szCs w:val="28"/>
        </w:rPr>
      </w:pPr>
      <w:r w:rsidRPr="00164697">
        <w:rPr>
          <w:rFonts w:ascii="Times New Roman" w:hAnsi="Times New Roman" w:cs="Times New Roman"/>
          <w:b/>
          <w:sz w:val="28"/>
          <w:szCs w:val="28"/>
        </w:rPr>
        <w:t>ПОМЕСЯЧНЫЙ ПЛАН</w:t>
      </w:r>
      <w:r w:rsidR="00150AEC" w:rsidRPr="00164697">
        <w:rPr>
          <w:rFonts w:ascii="Times New Roman" w:hAnsi="Times New Roman" w:cs="Times New Roman"/>
          <w:b/>
          <w:sz w:val="28"/>
          <w:szCs w:val="28"/>
        </w:rPr>
        <w:t xml:space="preserve"> </w:t>
      </w:r>
    </w:p>
    <w:p w:rsidR="00461477" w:rsidRPr="00164697" w:rsidRDefault="00150AEC">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достижения показателей государственной программы </w:t>
      </w:r>
    </w:p>
    <w:p w:rsidR="00164697" w:rsidRDefault="00150AEC">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461477" w:rsidRPr="00164697" w:rsidRDefault="00150AEC">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r w:rsidR="00164697">
        <w:rPr>
          <w:rFonts w:ascii="Times New Roman" w:hAnsi="Times New Roman" w:cs="Times New Roman"/>
          <w:sz w:val="28"/>
          <w:szCs w:val="28"/>
        </w:rPr>
        <w:t>на 2024 год</w:t>
      </w:r>
    </w:p>
    <w:p w:rsidR="00461477" w:rsidRDefault="00461477">
      <w:pPr>
        <w:pStyle w:val="ConsPlusNormal"/>
        <w:rPr>
          <w:rFonts w:ascii="Times New Roman" w:hAnsi="Times New Roman" w:cs="Times New Roman"/>
        </w:rPr>
      </w:pPr>
    </w:p>
    <w:tbl>
      <w:tblPr>
        <w:tblW w:w="15168" w:type="dxa"/>
        <w:tblInd w:w="-34" w:type="dxa"/>
        <w:tblLayout w:type="fixed"/>
        <w:tblLook w:val="04A0" w:firstRow="1" w:lastRow="0" w:firstColumn="1" w:lastColumn="0" w:noHBand="0" w:noVBand="1"/>
      </w:tblPr>
      <w:tblGrid>
        <w:gridCol w:w="567"/>
        <w:gridCol w:w="3261"/>
        <w:gridCol w:w="1133"/>
        <w:gridCol w:w="707"/>
        <w:gridCol w:w="852"/>
        <w:gridCol w:w="851"/>
        <w:gridCol w:w="710"/>
        <w:gridCol w:w="566"/>
        <w:gridCol w:w="567"/>
        <w:gridCol w:w="707"/>
        <w:gridCol w:w="713"/>
        <w:gridCol w:w="992"/>
        <w:gridCol w:w="990"/>
        <w:gridCol w:w="1132"/>
        <w:gridCol w:w="15"/>
        <w:gridCol w:w="1405"/>
      </w:tblGrid>
      <w:tr w:rsidR="00461477">
        <w:trPr>
          <w:trHeight w:val="32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 п/п</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Наименование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2054"/>
                <w:tab w:val="left" w:pos="11057"/>
              </w:tabs>
              <w:jc w:val="center"/>
              <w:rPr>
                <w:sz w:val="20"/>
                <w:szCs w:val="20"/>
              </w:rPr>
            </w:pPr>
            <w:r>
              <w:rPr>
                <w:sz w:val="20"/>
                <w:szCs w:val="20"/>
              </w:rPr>
              <w:t>Единица измерения (по ОКЕИ)</w:t>
            </w:r>
          </w:p>
        </w:tc>
        <w:tc>
          <w:tcPr>
            <w:tcW w:w="8802" w:type="dxa"/>
            <w:gridSpan w:val="12"/>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Плановые значения по месяцам</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На конец</w:t>
            </w:r>
          </w:p>
          <w:p w:rsidR="00461477" w:rsidRDefault="00150AEC" w:rsidP="00ED02D1">
            <w:pPr>
              <w:pStyle w:val="a8"/>
              <w:shd w:val="clear" w:color="auto" w:fill="auto"/>
              <w:tabs>
                <w:tab w:val="left" w:pos="11057"/>
              </w:tabs>
              <w:jc w:val="center"/>
              <w:rPr>
                <w:i/>
                <w:iCs/>
                <w:sz w:val="20"/>
                <w:szCs w:val="20"/>
              </w:rPr>
            </w:pPr>
            <w:r>
              <w:rPr>
                <w:i/>
                <w:iCs/>
                <w:sz w:val="20"/>
                <w:szCs w:val="20"/>
              </w:rPr>
              <w:t>(указывается год)</w:t>
            </w:r>
          </w:p>
          <w:p w:rsidR="00461477" w:rsidRDefault="00150AEC" w:rsidP="00ED02D1">
            <w:pPr>
              <w:pStyle w:val="a8"/>
              <w:shd w:val="clear" w:color="auto" w:fill="auto"/>
              <w:tabs>
                <w:tab w:val="left" w:pos="11057"/>
              </w:tabs>
              <w:jc w:val="center"/>
              <w:rPr>
                <w:sz w:val="20"/>
                <w:szCs w:val="20"/>
              </w:rPr>
            </w:pPr>
            <w:r>
              <w:rPr>
                <w:sz w:val="20"/>
                <w:szCs w:val="20"/>
              </w:rPr>
              <w:t>года</w:t>
            </w:r>
          </w:p>
        </w:tc>
      </w:tr>
      <w:tr w:rsidR="00461477">
        <w:trPr>
          <w:trHeight w:val="64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D02D1" w:rsidRDefault="00150AEC" w:rsidP="00ED02D1">
            <w:pPr>
              <w:pStyle w:val="a8"/>
              <w:shd w:val="clear" w:color="auto" w:fill="auto"/>
              <w:tabs>
                <w:tab w:val="left" w:pos="11057"/>
              </w:tabs>
              <w:jc w:val="center"/>
              <w:rPr>
                <w:sz w:val="14"/>
                <w:szCs w:val="20"/>
              </w:rPr>
            </w:pPr>
            <w:r w:rsidRPr="00ED02D1">
              <w:rPr>
                <w:sz w:val="14"/>
                <w:szCs w:val="20"/>
              </w:rPr>
              <w:t>январь</w:t>
            </w:r>
          </w:p>
        </w:tc>
        <w:tc>
          <w:tcPr>
            <w:tcW w:w="852" w:type="dxa"/>
            <w:tcBorders>
              <w:top w:val="single" w:sz="4" w:space="0" w:color="000000"/>
              <w:left w:val="single" w:sz="4" w:space="0" w:color="000000"/>
              <w:bottom w:val="single" w:sz="4" w:space="0" w:color="000000"/>
              <w:right w:val="single" w:sz="4" w:space="0" w:color="000000"/>
            </w:tcBorders>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март</w:t>
            </w:r>
          </w:p>
        </w:tc>
        <w:tc>
          <w:tcPr>
            <w:tcW w:w="710" w:type="dxa"/>
            <w:tcBorders>
              <w:top w:val="single" w:sz="4" w:space="0" w:color="000000"/>
              <w:left w:val="single" w:sz="4" w:space="0" w:color="000000"/>
              <w:bottom w:val="single" w:sz="4" w:space="0" w:color="000000"/>
              <w:right w:val="single" w:sz="4" w:space="0" w:color="000000"/>
            </w:tcBorders>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апрель</w:t>
            </w:r>
          </w:p>
        </w:tc>
        <w:tc>
          <w:tcPr>
            <w:tcW w:w="566" w:type="dxa"/>
            <w:tcBorders>
              <w:top w:val="single" w:sz="4" w:space="0" w:color="000000"/>
              <w:left w:val="single" w:sz="4" w:space="0" w:color="000000"/>
              <w:bottom w:val="single" w:sz="4" w:space="0" w:color="000000"/>
              <w:right w:val="single" w:sz="4" w:space="0" w:color="000000"/>
            </w:tcBorders>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май</w:t>
            </w:r>
          </w:p>
        </w:tc>
        <w:tc>
          <w:tcPr>
            <w:tcW w:w="567" w:type="dxa"/>
            <w:tcBorders>
              <w:top w:val="single" w:sz="4" w:space="0" w:color="000000"/>
              <w:left w:val="single" w:sz="4" w:space="0" w:color="000000"/>
              <w:bottom w:val="single" w:sz="4" w:space="0" w:color="000000"/>
              <w:right w:val="single" w:sz="4" w:space="0" w:color="000000"/>
            </w:tcBorders>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июнь</w:t>
            </w:r>
          </w:p>
        </w:tc>
        <w:tc>
          <w:tcPr>
            <w:tcW w:w="707" w:type="dxa"/>
            <w:tcBorders>
              <w:top w:val="single" w:sz="4" w:space="0" w:color="000000"/>
              <w:left w:val="single" w:sz="4" w:space="0" w:color="000000"/>
              <w:bottom w:val="single" w:sz="4" w:space="0" w:color="000000"/>
              <w:right w:val="single" w:sz="4" w:space="0" w:color="000000"/>
            </w:tcBorders>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июль</w:t>
            </w:r>
          </w:p>
        </w:tc>
        <w:tc>
          <w:tcPr>
            <w:tcW w:w="713" w:type="dxa"/>
            <w:tcBorders>
              <w:top w:val="single" w:sz="4" w:space="0" w:color="000000"/>
              <w:left w:val="single" w:sz="4" w:space="0" w:color="000000"/>
              <w:bottom w:val="single" w:sz="4" w:space="0" w:color="000000"/>
              <w:right w:val="single" w:sz="4" w:space="0" w:color="000000"/>
            </w:tcBorders>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август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сентябрь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октябрь</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D02D1" w:rsidRDefault="00150AEC" w:rsidP="00ED02D1">
            <w:pPr>
              <w:pStyle w:val="a8"/>
              <w:shd w:val="clear" w:color="auto" w:fill="auto"/>
              <w:tabs>
                <w:tab w:val="left" w:pos="11057"/>
              </w:tabs>
              <w:rPr>
                <w:sz w:val="14"/>
                <w:szCs w:val="20"/>
              </w:rPr>
            </w:pPr>
            <w:r w:rsidRPr="00ED02D1">
              <w:rPr>
                <w:sz w:val="14"/>
                <w:szCs w:val="20"/>
              </w:rPr>
              <w:t>ноябрь</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r>
      <w:tr w:rsidR="00461477">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6</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7</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8</w:t>
            </w: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9</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15</w:t>
            </w:r>
          </w:p>
        </w:tc>
      </w:tr>
      <w:tr w:rsidR="00461477">
        <w:trPr>
          <w:trHeight w:val="321"/>
        </w:trPr>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i/>
                <w:iCs/>
                <w:sz w:val="20"/>
                <w:szCs w:val="20"/>
              </w:rPr>
            </w:pPr>
            <w:r>
              <w:rPr>
                <w:i/>
                <w:iCs/>
                <w:sz w:val="20"/>
                <w:szCs w:val="20"/>
              </w:rPr>
              <w:t>Цель государственной программы «Обеспечение межнационального и межрелигиозного мира и согласия, гармонизация межнациональных (межэтнических) отношений»</w:t>
            </w:r>
          </w:p>
        </w:tc>
      </w:tr>
      <w:tr w:rsidR="00461477">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sz w:val="20"/>
                <w:szCs w:val="20"/>
              </w:rPr>
            </w:pPr>
            <w:r>
              <w:rPr>
                <w:i/>
                <w:iCs/>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sz w:val="20"/>
                <w:szCs w:val="20"/>
              </w:rPr>
            </w:pPr>
            <w:r>
              <w:rPr>
                <w:sz w:val="20"/>
                <w:szCs w:val="20"/>
              </w:rPr>
              <w:t>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процент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464"/>
                <w:tab w:val="left" w:pos="11057"/>
              </w:tabs>
              <w:jc w:val="right"/>
              <w:rPr>
                <w:sz w:val="20"/>
                <w:szCs w:val="20"/>
              </w:rPr>
            </w:pPr>
            <w:r>
              <w:rPr>
                <w:sz w:val="20"/>
                <w:szCs w:val="20"/>
              </w:rPr>
              <w:t>75</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1,5</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5,9</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Default="00461477" w:rsidP="00ED02D1">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0,8</w:t>
            </w: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0,2</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sz w:val="20"/>
                <w:szCs w:val="20"/>
              </w:rPr>
            </w:pPr>
            <w:r>
              <w:rPr>
                <w:i/>
                <w:iCs/>
                <w:sz w:val="20"/>
                <w:szCs w:val="20"/>
              </w:rPr>
              <w:t>Цель государственной программы</w:t>
            </w:r>
            <w:r>
              <w:rPr>
                <w:sz w:val="20"/>
                <w:szCs w:val="20"/>
              </w:rPr>
              <w:t xml:space="preserve"> «О</w:t>
            </w:r>
            <w:r>
              <w:rPr>
                <w:i/>
                <w:sz w:val="20"/>
                <w:szCs w:val="20"/>
              </w:rPr>
              <w:t>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lastRenderedPageBreak/>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Количество выявленных фактов нарушения обеспечение равенства прав и свобод человека и гражданина независимо от расы, национальности, языка, отношения к религии и других обстоятельств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единиц</w:t>
            </w:r>
          </w:p>
        </w:tc>
        <w:tc>
          <w:tcPr>
            <w:tcW w:w="8802" w:type="dxa"/>
            <w:gridSpan w:val="1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в течение года</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BA409C">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sz w:val="20"/>
                <w:szCs w:val="20"/>
              </w:rPr>
            </w:pPr>
            <w:r>
              <w:rPr>
                <w:i/>
                <w:iCs/>
                <w:sz w:val="20"/>
                <w:szCs w:val="20"/>
              </w:rPr>
              <w:t>Цель государственной программы «Успешная социальная и культурная адаптация и интеграция мигрантов»</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300</w:t>
            </w: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200</w:t>
            </w: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sz w:val="20"/>
                <w:szCs w:val="20"/>
              </w:rPr>
            </w:pPr>
            <w:r>
              <w:rPr>
                <w:sz w:val="20"/>
                <w:szCs w:val="20"/>
              </w:rPr>
              <w:t>210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rPr>
                <w:i/>
                <w:iCs/>
                <w:sz w:val="20"/>
                <w:szCs w:val="20"/>
              </w:rPr>
            </w:pPr>
          </w:p>
          <w:p w:rsidR="00461477" w:rsidRDefault="00461477" w:rsidP="00ED02D1">
            <w:pPr>
              <w:pStyle w:val="a8"/>
              <w:shd w:val="clear" w:color="auto" w:fill="auto"/>
              <w:tabs>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sz w:val="20"/>
                <w:szCs w:val="20"/>
              </w:rPr>
            </w:pPr>
            <w:r>
              <w:rPr>
                <w:i/>
                <w:iCs/>
                <w:sz w:val="20"/>
                <w:szCs w:val="20"/>
              </w:rPr>
              <w:t>Цель государственной программы «Сохранение и развитие этнокультурного многообразия народов»</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Количество участников мероприятий, направленных на этнокультурное развитие народов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317"/>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3</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w:t>
            </w: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2,5</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sz w:val="20"/>
                <w:szCs w:val="20"/>
              </w:rPr>
            </w:pPr>
            <w:r>
              <w:rPr>
                <w:i/>
                <w:iCs/>
                <w:sz w:val="20"/>
                <w:szCs w:val="20"/>
              </w:rPr>
              <w:t>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20,1</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10</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20</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319"/>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sz w:val="20"/>
                <w:szCs w:val="20"/>
              </w:rPr>
            </w:pPr>
            <w:r>
              <w:rPr>
                <w:i/>
                <w:iCs/>
                <w:sz w:val="20"/>
                <w:szCs w:val="20"/>
              </w:rPr>
              <w:t>Цель государственной программы «Развитие российского казачества на территории Республики Тыва»</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Количество участников мероприятий, направленных на сохранение и развитие казачества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120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sz w:val="20"/>
                <w:szCs w:val="20"/>
              </w:rPr>
            </w:pPr>
            <w:r>
              <w:rPr>
                <w:i/>
                <w:iCs/>
                <w:sz w:val="20"/>
                <w:szCs w:val="20"/>
              </w:rPr>
              <w:t>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w:t>
            </w:r>
            <w:r>
              <w:rPr>
                <w:sz w:val="20"/>
                <w:szCs w:val="20"/>
              </w:rPr>
              <w:lastRenderedPageBreak/>
              <w:t>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lastRenderedPageBreak/>
              <w:t>процентов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71</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i/>
                <w:iCs/>
                <w:sz w:val="20"/>
                <w:szCs w:val="20"/>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30"/>
                <w:tab w:val="left" w:pos="11057"/>
              </w:tabs>
              <w:rPr>
                <w:i/>
                <w:iCs/>
                <w:sz w:val="20"/>
                <w:szCs w:val="20"/>
              </w:rPr>
            </w:pPr>
            <w:r>
              <w:rPr>
                <w:i/>
                <w:iCs/>
                <w:sz w:val="20"/>
                <w:szCs w:val="20"/>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proofErr w:type="spellStart"/>
            <w:r>
              <w:rPr>
                <w:sz w:val="20"/>
                <w:szCs w:val="20"/>
              </w:rPr>
              <w:t>тыс.чел</w:t>
            </w:r>
            <w:proofErr w:type="spellEnd"/>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0,05</w:t>
            </w: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0,02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0,4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30"/>
                <w:tab w:val="left" w:pos="11057"/>
              </w:tabs>
              <w:rPr>
                <w:i/>
                <w:iCs/>
                <w:sz w:val="20"/>
                <w:szCs w:val="20"/>
              </w:rPr>
            </w:pPr>
          </w:p>
        </w:tc>
        <w:tc>
          <w:tcPr>
            <w:tcW w:w="14601" w:type="dxa"/>
            <w:gridSpan w:val="15"/>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rPr>
                <w:sz w:val="20"/>
                <w:szCs w:val="20"/>
              </w:rPr>
            </w:pPr>
            <w:r>
              <w:rPr>
                <w:i/>
                <w:iCs/>
                <w:sz w:val="20"/>
                <w:szCs w:val="20"/>
              </w:rPr>
              <w:t>Цель государственной программы «Развитие некоммерческого сектора в Республике Тыва»</w:t>
            </w:r>
          </w:p>
        </w:tc>
      </w:tr>
      <w:tr w:rsidR="00461477">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30"/>
                <w:tab w:val="left" w:pos="11057"/>
              </w:tabs>
              <w:rPr>
                <w:i/>
                <w:iCs/>
                <w:sz w:val="20"/>
                <w:szCs w:val="20"/>
              </w:rPr>
            </w:pPr>
            <w:r>
              <w:rPr>
                <w:i/>
                <w:iCs/>
                <w:sz w:val="20"/>
                <w:szCs w:val="20"/>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rPr>
                <w:i/>
                <w:iCs/>
                <w:sz w:val="20"/>
                <w:szCs w:val="20"/>
              </w:rPr>
            </w:pPr>
            <w:r>
              <w:rPr>
                <w:sz w:val="20"/>
                <w:szCs w:val="20"/>
              </w:rPr>
              <w:t>Количество поддержанных социально значимых проектов и программ НКО, реализуемых НКО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241919" w:rsidP="00ED02D1">
            <w:pPr>
              <w:pStyle w:val="a8"/>
              <w:shd w:val="clear" w:color="auto" w:fill="auto"/>
              <w:tabs>
                <w:tab w:val="left" w:pos="11057"/>
              </w:tabs>
              <w:jc w:val="center"/>
              <w:rPr>
                <w:sz w:val="20"/>
                <w:szCs w:val="20"/>
              </w:rPr>
            </w:pPr>
            <w:r>
              <w:rPr>
                <w:sz w:val="20"/>
                <w:szCs w:val="20"/>
              </w:rPr>
              <w:t>е</w:t>
            </w:r>
            <w:r w:rsidR="00150AEC">
              <w:rPr>
                <w:sz w:val="20"/>
                <w:szCs w:val="20"/>
              </w:rPr>
              <w:t>диниц</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D02D1">
            <w:pPr>
              <w:pStyle w:val="a8"/>
              <w:shd w:val="clear" w:color="auto" w:fill="auto"/>
              <w:tabs>
                <w:tab w:val="left" w:pos="11057"/>
              </w:tabs>
              <w:jc w:val="center"/>
              <w:rPr>
                <w:sz w:val="20"/>
                <w:szCs w:val="20"/>
              </w:rPr>
            </w:pPr>
            <w:r>
              <w:rPr>
                <w:sz w:val="20"/>
                <w:szCs w:val="20"/>
              </w:rPr>
              <w:t>15</w:t>
            </w: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D02D1">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D02D1">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D02D1">
            <w:pPr>
              <w:pStyle w:val="a8"/>
              <w:shd w:val="clear" w:color="auto" w:fill="auto"/>
              <w:tabs>
                <w:tab w:val="left" w:pos="11057"/>
              </w:tabs>
              <w:jc w:val="center"/>
              <w:rPr>
                <w:sz w:val="20"/>
                <w:szCs w:val="20"/>
              </w:rPr>
            </w:pPr>
            <w:r>
              <w:rPr>
                <w:sz w:val="20"/>
                <w:szCs w:val="20"/>
              </w:rPr>
              <w:t>2024</w:t>
            </w:r>
          </w:p>
        </w:tc>
      </w:tr>
    </w:tbl>
    <w:p w:rsidR="00461477" w:rsidRDefault="00461477">
      <w:pPr>
        <w:sectPr w:rsidR="00461477" w:rsidSect="00ED225A">
          <w:pgSz w:w="16838" w:h="11906" w:orient="landscape"/>
          <w:pgMar w:top="1134" w:right="1134" w:bottom="1560" w:left="1134" w:header="0" w:footer="0" w:gutter="0"/>
          <w:cols w:space="720"/>
          <w:formProt w:val="0"/>
          <w:titlePg/>
          <w:docGrid w:linePitch="299" w:charSpace="4096"/>
        </w:sectPr>
      </w:pPr>
    </w:p>
    <w:p w:rsidR="00164697" w:rsidRPr="00ED225A" w:rsidRDefault="00164697" w:rsidP="00164697">
      <w:pPr>
        <w:pStyle w:val="ConsPlusNormal"/>
        <w:ind w:left="8789"/>
        <w:jc w:val="center"/>
        <w:rPr>
          <w:rFonts w:ascii="Times New Roman" w:hAnsi="Times New Roman" w:cs="Times New Roman"/>
          <w:sz w:val="24"/>
        </w:rPr>
      </w:pPr>
      <w:r>
        <w:rPr>
          <w:rFonts w:ascii="Times New Roman" w:hAnsi="Times New Roman" w:cs="Times New Roman"/>
          <w:sz w:val="24"/>
        </w:rPr>
        <w:lastRenderedPageBreak/>
        <w:t>Приложение № 3</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164697" w:rsidRDefault="00164697" w:rsidP="00164697">
      <w:pPr>
        <w:pStyle w:val="ConsPlusNormal"/>
        <w:spacing w:after="1"/>
        <w:rPr>
          <w:rFonts w:ascii="Times New Roman" w:hAnsi="Times New Roman" w:cs="Times New Roman"/>
        </w:rPr>
      </w:pPr>
    </w:p>
    <w:p w:rsidR="00164697" w:rsidRDefault="00164697" w:rsidP="00164697">
      <w:pPr>
        <w:pStyle w:val="ConsPlusNonformat"/>
        <w:jc w:val="center"/>
        <w:rPr>
          <w:rFonts w:ascii="Times New Roman" w:hAnsi="Times New Roman" w:cs="Times New Roman"/>
          <w:b/>
          <w:sz w:val="28"/>
          <w:szCs w:val="28"/>
        </w:rPr>
      </w:pPr>
    </w:p>
    <w:p w:rsidR="00164697" w:rsidRPr="00164697" w:rsidRDefault="00164697" w:rsidP="00164697">
      <w:pPr>
        <w:pStyle w:val="ConsPlusNonformat"/>
        <w:jc w:val="center"/>
        <w:rPr>
          <w:rFonts w:ascii="Times New Roman" w:hAnsi="Times New Roman" w:cs="Times New Roman"/>
          <w:b/>
          <w:sz w:val="28"/>
          <w:szCs w:val="28"/>
        </w:rPr>
      </w:pPr>
      <w:r w:rsidRPr="00164697">
        <w:rPr>
          <w:rFonts w:ascii="Times New Roman" w:hAnsi="Times New Roman" w:cs="Times New Roman"/>
          <w:b/>
          <w:sz w:val="28"/>
          <w:szCs w:val="28"/>
        </w:rPr>
        <w:t xml:space="preserve">ПОМЕСЯЧНЫЙ ПЛАН </w:t>
      </w:r>
    </w:p>
    <w:p w:rsidR="00164697" w:rsidRPr="00164697" w:rsidRDefault="00164697" w:rsidP="00164697">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достижения показателей государственной программы </w:t>
      </w:r>
    </w:p>
    <w:p w:rsidR="00164697" w:rsidRDefault="00164697" w:rsidP="00164697">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164697" w:rsidRPr="00164697" w:rsidRDefault="00164697" w:rsidP="00164697">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r>
        <w:rPr>
          <w:rFonts w:ascii="Times New Roman" w:hAnsi="Times New Roman" w:cs="Times New Roman"/>
          <w:sz w:val="28"/>
          <w:szCs w:val="28"/>
        </w:rPr>
        <w:t>на 2025 год</w:t>
      </w:r>
    </w:p>
    <w:p w:rsidR="00164697" w:rsidRDefault="00164697" w:rsidP="00164697">
      <w:pPr>
        <w:pStyle w:val="ConsPlusNormal"/>
        <w:rPr>
          <w:rFonts w:ascii="Times New Roman" w:hAnsi="Times New Roman" w:cs="Times New Roman"/>
        </w:rPr>
      </w:pPr>
    </w:p>
    <w:p w:rsidR="00461477" w:rsidRDefault="00461477">
      <w:pPr>
        <w:pStyle w:val="ConsPlusNormal"/>
        <w:rPr>
          <w:rFonts w:ascii="Times New Roman" w:hAnsi="Times New Roman" w:cs="Times New Roman"/>
        </w:rPr>
      </w:pPr>
    </w:p>
    <w:tbl>
      <w:tblPr>
        <w:tblW w:w="15310" w:type="dxa"/>
        <w:tblInd w:w="-34" w:type="dxa"/>
        <w:tblLayout w:type="fixed"/>
        <w:tblLook w:val="04A0" w:firstRow="1" w:lastRow="0" w:firstColumn="1" w:lastColumn="0" w:noHBand="0" w:noVBand="1"/>
      </w:tblPr>
      <w:tblGrid>
        <w:gridCol w:w="566"/>
        <w:gridCol w:w="3261"/>
        <w:gridCol w:w="1133"/>
        <w:gridCol w:w="709"/>
        <w:gridCol w:w="851"/>
        <w:gridCol w:w="851"/>
        <w:gridCol w:w="709"/>
        <w:gridCol w:w="567"/>
        <w:gridCol w:w="707"/>
        <w:gridCol w:w="709"/>
        <w:gridCol w:w="854"/>
        <w:gridCol w:w="992"/>
        <w:gridCol w:w="991"/>
        <w:gridCol w:w="992"/>
        <w:gridCol w:w="1418"/>
      </w:tblGrid>
      <w:tr w:rsidR="00461477" w:rsidTr="008D431B">
        <w:trPr>
          <w:trHeight w:val="321"/>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 п/п</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Наименование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2054"/>
                <w:tab w:val="left" w:pos="11057"/>
              </w:tabs>
              <w:spacing w:before="89"/>
              <w:jc w:val="center"/>
              <w:rPr>
                <w:sz w:val="20"/>
                <w:szCs w:val="20"/>
              </w:rPr>
            </w:pPr>
            <w:r>
              <w:rPr>
                <w:sz w:val="20"/>
                <w:szCs w:val="20"/>
              </w:rPr>
              <w:t>Единица измерения (по ОКЕИ)</w:t>
            </w:r>
          </w:p>
        </w:tc>
        <w:tc>
          <w:tcPr>
            <w:tcW w:w="8932" w:type="dxa"/>
            <w:gridSpan w:val="11"/>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Плановые значения по месяцам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jc w:val="center"/>
              <w:rPr>
                <w:sz w:val="20"/>
                <w:szCs w:val="20"/>
              </w:rPr>
            </w:pPr>
            <w:r>
              <w:rPr>
                <w:sz w:val="20"/>
                <w:szCs w:val="20"/>
              </w:rPr>
              <w:t>На конец</w:t>
            </w:r>
          </w:p>
          <w:p w:rsidR="00461477" w:rsidRDefault="00150AEC" w:rsidP="008D431B">
            <w:pPr>
              <w:pStyle w:val="a8"/>
              <w:shd w:val="clear" w:color="auto" w:fill="auto"/>
              <w:tabs>
                <w:tab w:val="left" w:pos="11057"/>
              </w:tabs>
              <w:jc w:val="center"/>
              <w:rPr>
                <w:i/>
                <w:iCs/>
                <w:sz w:val="20"/>
                <w:szCs w:val="20"/>
              </w:rPr>
            </w:pPr>
            <w:r>
              <w:rPr>
                <w:i/>
                <w:iCs/>
                <w:sz w:val="20"/>
                <w:szCs w:val="20"/>
              </w:rPr>
              <w:t>(указывается год)</w:t>
            </w:r>
          </w:p>
          <w:p w:rsidR="00461477" w:rsidRDefault="00150AEC" w:rsidP="008D431B">
            <w:pPr>
              <w:pStyle w:val="a8"/>
              <w:shd w:val="clear" w:color="auto" w:fill="auto"/>
              <w:tabs>
                <w:tab w:val="left" w:pos="11057"/>
              </w:tabs>
              <w:jc w:val="center"/>
              <w:rPr>
                <w:sz w:val="20"/>
                <w:szCs w:val="20"/>
              </w:rPr>
            </w:pPr>
            <w:r>
              <w:rPr>
                <w:sz w:val="20"/>
                <w:szCs w:val="20"/>
              </w:rPr>
              <w:t>года</w:t>
            </w:r>
          </w:p>
        </w:tc>
      </w:tr>
      <w:tr w:rsidR="00461477" w:rsidTr="008D431B">
        <w:trPr>
          <w:trHeight w:val="643"/>
        </w:trPr>
        <w:tc>
          <w:tcPr>
            <w:tcW w:w="566"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D431B" w:rsidRDefault="00150AEC" w:rsidP="008D431B">
            <w:pPr>
              <w:pStyle w:val="a8"/>
              <w:shd w:val="clear" w:color="auto" w:fill="auto"/>
              <w:tabs>
                <w:tab w:val="left" w:pos="11057"/>
              </w:tabs>
              <w:spacing w:before="89"/>
              <w:jc w:val="center"/>
              <w:rPr>
                <w:sz w:val="16"/>
                <w:szCs w:val="20"/>
              </w:rPr>
            </w:pPr>
            <w:r w:rsidRPr="008D431B">
              <w:rPr>
                <w:sz w:val="16"/>
                <w:szCs w:val="20"/>
              </w:rPr>
              <w:t>январь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март</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апрель</w:t>
            </w:r>
          </w:p>
        </w:tc>
        <w:tc>
          <w:tcPr>
            <w:tcW w:w="567" w:type="dxa"/>
            <w:tcBorders>
              <w:top w:val="single" w:sz="4" w:space="0" w:color="000000"/>
              <w:left w:val="single" w:sz="4" w:space="0" w:color="000000"/>
              <w:bottom w:val="single" w:sz="4" w:space="0" w:color="000000"/>
              <w:right w:val="single" w:sz="4" w:space="0" w:color="000000"/>
            </w:tcBorders>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май</w:t>
            </w:r>
          </w:p>
        </w:tc>
        <w:tc>
          <w:tcPr>
            <w:tcW w:w="707" w:type="dxa"/>
            <w:tcBorders>
              <w:top w:val="single" w:sz="4" w:space="0" w:color="000000"/>
              <w:left w:val="single" w:sz="4" w:space="0" w:color="000000"/>
              <w:bottom w:val="single" w:sz="4" w:space="0" w:color="000000"/>
              <w:right w:val="single" w:sz="4" w:space="0" w:color="000000"/>
            </w:tcBorders>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июнь</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июль</w:t>
            </w:r>
          </w:p>
        </w:tc>
        <w:tc>
          <w:tcPr>
            <w:tcW w:w="854" w:type="dxa"/>
            <w:tcBorders>
              <w:top w:val="single" w:sz="4" w:space="0" w:color="000000"/>
              <w:left w:val="single" w:sz="4" w:space="0" w:color="000000"/>
              <w:bottom w:val="single" w:sz="4" w:space="0" w:color="000000"/>
              <w:right w:val="single" w:sz="4" w:space="0" w:color="000000"/>
            </w:tcBorders>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август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сентябрь</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октябрь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D431B" w:rsidRDefault="00150AEC" w:rsidP="008D431B">
            <w:pPr>
              <w:pStyle w:val="a8"/>
              <w:shd w:val="clear" w:color="auto" w:fill="auto"/>
              <w:tabs>
                <w:tab w:val="left" w:pos="11057"/>
              </w:tabs>
              <w:spacing w:before="89"/>
              <w:rPr>
                <w:sz w:val="16"/>
                <w:szCs w:val="20"/>
              </w:rPr>
            </w:pPr>
            <w:r w:rsidRPr="008D431B">
              <w:rPr>
                <w:sz w:val="16"/>
                <w:szCs w:val="20"/>
              </w:rPr>
              <w:t>ноябрь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r>
      <w:tr w:rsidR="00461477" w:rsidTr="008D431B">
        <w:trPr>
          <w:trHeight w:val="32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8</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10</w:t>
            </w:r>
          </w:p>
        </w:tc>
        <w:tc>
          <w:tcPr>
            <w:tcW w:w="854"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12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15</w:t>
            </w:r>
          </w:p>
        </w:tc>
      </w:tr>
      <w:tr w:rsidR="00461477">
        <w:trPr>
          <w:trHeight w:val="321"/>
        </w:trPr>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i/>
                <w:iCs/>
                <w:sz w:val="20"/>
                <w:szCs w:val="20"/>
              </w:rPr>
            </w:pPr>
            <w:r>
              <w:rPr>
                <w:i/>
                <w:iCs/>
                <w:sz w:val="20"/>
                <w:szCs w:val="20"/>
              </w:rPr>
              <w:t>Цель государственной программы «Обеспечение межнационального и межрелигиозного мира и согласия, гармонизация межнациональных (межэтнических) отношений»</w:t>
            </w:r>
          </w:p>
        </w:tc>
      </w:tr>
      <w:tr w:rsidR="00461477" w:rsidTr="008D431B">
        <w:trPr>
          <w:trHeight w:val="32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sz w:val="20"/>
                <w:szCs w:val="20"/>
              </w:rPr>
            </w:pPr>
            <w:r>
              <w:rPr>
                <w:i/>
                <w:iCs/>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sz w:val="20"/>
                <w:szCs w:val="20"/>
              </w:rPr>
            </w:pPr>
            <w:r>
              <w:rPr>
                <w:sz w:val="20"/>
                <w:szCs w:val="20"/>
              </w:rPr>
              <w:t>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процент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464"/>
                <w:tab w:val="left" w:pos="11057"/>
              </w:tabs>
              <w:spacing w:before="89"/>
              <w:jc w:val="right"/>
              <w:rPr>
                <w:sz w:val="20"/>
                <w:szCs w:val="20"/>
              </w:rPr>
            </w:pPr>
            <w:r>
              <w:rPr>
                <w:sz w:val="20"/>
                <w:szCs w:val="20"/>
              </w:rPr>
              <w:t>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rsidTr="008D431B">
        <w:trPr>
          <w:trHeight w:val="32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тысяч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5,9</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3,8</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2,2</w:t>
            </w:r>
          </w:p>
        </w:tc>
        <w:tc>
          <w:tcPr>
            <w:tcW w:w="854"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2,5</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sz w:val="20"/>
                <w:szCs w:val="20"/>
              </w:rPr>
            </w:pPr>
            <w:r>
              <w:rPr>
                <w:i/>
                <w:iCs/>
                <w:sz w:val="20"/>
                <w:szCs w:val="20"/>
              </w:rPr>
              <w:t>Цель государственной программы</w:t>
            </w:r>
            <w:r>
              <w:rPr>
                <w:sz w:val="20"/>
                <w:szCs w:val="20"/>
              </w:rPr>
              <w:t xml:space="preserve"> «О</w:t>
            </w:r>
            <w:r>
              <w:rPr>
                <w:i/>
                <w:sz w:val="20"/>
                <w:szCs w:val="20"/>
              </w:rPr>
              <w:t>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lastRenderedPageBreak/>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Количество выявленных фактов нарушения обеспечение равенства прав и свобод человека и гражданина независимо от расы, национальности, языка, отношения к религии и других обстоятельств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единиц</w:t>
            </w:r>
          </w:p>
        </w:tc>
        <w:tc>
          <w:tcPr>
            <w:tcW w:w="8932" w:type="dxa"/>
            <w:gridSpan w:val="11"/>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в течение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right"/>
              <w:rPr>
                <w:sz w:val="20"/>
                <w:szCs w:val="20"/>
              </w:rPr>
            </w:pPr>
            <w:r>
              <w:rPr>
                <w:sz w:val="20"/>
                <w:szCs w:val="20"/>
              </w:rPr>
              <w:t>2025</w:t>
            </w:r>
          </w:p>
        </w:tc>
      </w:tr>
      <w:tr w:rsidR="00461477">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sz w:val="20"/>
                <w:szCs w:val="20"/>
              </w:rPr>
            </w:pPr>
            <w:r>
              <w:rPr>
                <w:i/>
                <w:iCs/>
                <w:sz w:val="20"/>
                <w:szCs w:val="20"/>
              </w:rPr>
              <w:t>Цель государственной программы «Успешная социальная и культурная адаптация и интеграция мигрантов»</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200</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350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rsidTr="00F1028A">
        <w:trPr>
          <w:trHeight w:val="38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sz w:val="20"/>
                <w:szCs w:val="20"/>
              </w:rPr>
            </w:pPr>
            <w:r>
              <w:rPr>
                <w:i/>
                <w:iCs/>
                <w:sz w:val="20"/>
                <w:szCs w:val="20"/>
              </w:rPr>
              <w:t>Цель государственной программы «Сохранение и развитие этнокультурного многообразия народов»</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Количество участников мероприятий, направленных на этнокультурное развитие народов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317"/>
                <w:tab w:val="left" w:pos="11057"/>
              </w:tabs>
              <w:spacing w:before="89"/>
              <w:jc w:val="center"/>
              <w:rPr>
                <w:sz w:val="20"/>
                <w:szCs w:val="20"/>
              </w:rPr>
            </w:pPr>
            <w:r>
              <w:rPr>
                <w:sz w:val="20"/>
                <w:szCs w:val="20"/>
              </w:rPr>
              <w:t>тысяч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w:t>
            </w:r>
          </w:p>
        </w:tc>
        <w:tc>
          <w:tcPr>
            <w:tcW w:w="854"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sz w:val="20"/>
                <w:szCs w:val="20"/>
              </w:rPr>
            </w:pPr>
            <w:r>
              <w:rPr>
                <w:i/>
                <w:iCs/>
                <w:sz w:val="20"/>
                <w:szCs w:val="20"/>
              </w:rPr>
              <w:t>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тысяч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20,1</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10</w:t>
            </w:r>
          </w:p>
        </w:tc>
        <w:tc>
          <w:tcPr>
            <w:tcW w:w="56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10</w:t>
            </w:r>
          </w:p>
        </w:tc>
        <w:tc>
          <w:tcPr>
            <w:tcW w:w="854"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319"/>
                <w:tab w:val="left" w:pos="11057"/>
              </w:tabs>
              <w:spacing w:before="89"/>
              <w:jc w:val="center"/>
              <w:rPr>
                <w:sz w:val="20"/>
                <w:szCs w:val="20"/>
              </w:rPr>
            </w:pPr>
            <w:r>
              <w:rPr>
                <w:sz w:val="20"/>
                <w:szCs w:val="20"/>
              </w:rPr>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sz w:val="20"/>
                <w:szCs w:val="20"/>
              </w:rPr>
            </w:pPr>
            <w:r>
              <w:rPr>
                <w:i/>
                <w:iCs/>
                <w:sz w:val="20"/>
                <w:szCs w:val="20"/>
              </w:rPr>
              <w:t>Цель государственной программы «Развитие российского казачества на территории Республики Тыва»</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Количество участников мероприятий, направленных на сохранение и развитие казачества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150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sz w:val="20"/>
                <w:szCs w:val="20"/>
              </w:rPr>
            </w:pPr>
            <w:r>
              <w:rPr>
                <w:i/>
                <w:iCs/>
                <w:sz w:val="20"/>
                <w:szCs w:val="20"/>
              </w:rPr>
              <w:t>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w:t>
            </w:r>
            <w:r>
              <w:rPr>
                <w:sz w:val="20"/>
                <w:szCs w:val="20"/>
              </w:rPr>
              <w:lastRenderedPageBreak/>
              <w:t>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lastRenderedPageBreak/>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72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i/>
                <w:iCs/>
                <w:sz w:val="20"/>
                <w:szCs w:val="20"/>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30"/>
                <w:tab w:val="left" w:pos="11057"/>
              </w:tabs>
              <w:spacing w:before="89"/>
              <w:rPr>
                <w:i/>
                <w:iCs/>
                <w:sz w:val="20"/>
                <w:szCs w:val="20"/>
              </w:rPr>
            </w:pPr>
            <w:r>
              <w:rPr>
                <w:i/>
                <w:iCs/>
                <w:sz w:val="20"/>
                <w:szCs w:val="20"/>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proofErr w:type="spellStart"/>
            <w:r>
              <w:rPr>
                <w:sz w:val="20"/>
                <w:szCs w:val="20"/>
              </w:rPr>
              <w:t>тыс.чел</w:t>
            </w:r>
            <w:proofErr w:type="spellEnd"/>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0,05</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0,02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r w:rsidR="00461477">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30"/>
                <w:tab w:val="left" w:pos="11057"/>
              </w:tabs>
              <w:spacing w:before="89"/>
              <w:rPr>
                <w:i/>
                <w:iCs/>
                <w:sz w:val="20"/>
                <w:szCs w:val="20"/>
              </w:rPr>
            </w:pPr>
          </w:p>
        </w:tc>
        <w:tc>
          <w:tcPr>
            <w:tcW w:w="14744" w:type="dxa"/>
            <w:gridSpan w:val="14"/>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rPr>
                <w:sz w:val="20"/>
                <w:szCs w:val="20"/>
              </w:rPr>
            </w:pPr>
            <w:r>
              <w:rPr>
                <w:i/>
                <w:iCs/>
                <w:sz w:val="20"/>
                <w:szCs w:val="20"/>
              </w:rPr>
              <w:t>Цель государственной программы «Развитие некоммерческого сектора в Республике Тыва»</w:t>
            </w:r>
          </w:p>
        </w:tc>
      </w:tr>
      <w:tr w:rsidR="00461477" w:rsidTr="008D431B">
        <w:trPr>
          <w:trHeight w:val="30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30"/>
                <w:tab w:val="left" w:pos="11057"/>
              </w:tabs>
              <w:spacing w:before="89"/>
              <w:rPr>
                <w:i/>
                <w:iCs/>
                <w:sz w:val="20"/>
                <w:szCs w:val="20"/>
              </w:rPr>
            </w:pPr>
            <w:r>
              <w:rPr>
                <w:i/>
                <w:iCs/>
                <w:sz w:val="20"/>
                <w:szCs w:val="20"/>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rPr>
                <w:i/>
                <w:iCs/>
                <w:sz w:val="20"/>
                <w:szCs w:val="20"/>
              </w:rPr>
            </w:pPr>
            <w:r>
              <w:rPr>
                <w:sz w:val="20"/>
                <w:szCs w:val="20"/>
              </w:rPr>
              <w:t>Количество поддержанных социально значимых проектов и программ НКО, реализуемых НКО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241919" w:rsidP="008D431B">
            <w:pPr>
              <w:pStyle w:val="a8"/>
              <w:shd w:val="clear" w:color="auto" w:fill="auto"/>
              <w:tabs>
                <w:tab w:val="left" w:pos="11057"/>
              </w:tabs>
              <w:spacing w:before="89"/>
              <w:jc w:val="center"/>
              <w:rPr>
                <w:sz w:val="20"/>
                <w:szCs w:val="20"/>
              </w:rPr>
            </w:pPr>
            <w:r>
              <w:rPr>
                <w:sz w:val="20"/>
                <w:szCs w:val="20"/>
              </w:rPr>
              <w:t>е</w:t>
            </w:r>
            <w:r w:rsidR="00150AEC">
              <w:rPr>
                <w:sz w:val="20"/>
                <w:szCs w:val="20"/>
              </w:rPr>
              <w:t>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D431B">
            <w:pPr>
              <w:pStyle w:val="a8"/>
              <w:shd w:val="clear" w:color="auto" w:fill="auto"/>
              <w:tabs>
                <w:tab w:val="left" w:pos="11057"/>
              </w:tabs>
              <w:spacing w:before="89"/>
              <w:jc w:val="center"/>
              <w:rPr>
                <w:sz w:val="20"/>
                <w:szCs w:val="20"/>
              </w:rPr>
            </w:pPr>
            <w:r>
              <w:rPr>
                <w:sz w:val="20"/>
                <w:szCs w:val="20"/>
              </w:rPr>
              <w:t>16</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854" w:type="dxa"/>
            <w:tcBorders>
              <w:top w:val="single" w:sz="4" w:space="0" w:color="000000"/>
              <w:left w:val="single" w:sz="4" w:space="0" w:color="000000"/>
              <w:bottom w:val="single" w:sz="4" w:space="0" w:color="000000"/>
              <w:right w:val="single" w:sz="4" w:space="0" w:color="000000"/>
            </w:tcBorders>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D431B">
            <w:pPr>
              <w:pStyle w:val="a8"/>
              <w:shd w:val="clear" w:color="auto" w:fill="auto"/>
              <w:tabs>
                <w:tab w:val="left" w:pos="11057"/>
              </w:tabs>
              <w:spacing w:before="89"/>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D431B">
            <w:pPr>
              <w:pStyle w:val="a8"/>
              <w:shd w:val="clear" w:color="auto" w:fill="auto"/>
              <w:tabs>
                <w:tab w:val="left" w:pos="11057"/>
              </w:tabs>
              <w:spacing w:before="89"/>
              <w:jc w:val="center"/>
              <w:rPr>
                <w:sz w:val="20"/>
                <w:szCs w:val="20"/>
              </w:rPr>
            </w:pPr>
            <w:r>
              <w:rPr>
                <w:sz w:val="20"/>
                <w:szCs w:val="20"/>
              </w:rPr>
              <w:t>2025</w:t>
            </w:r>
          </w:p>
        </w:tc>
      </w:tr>
    </w:tbl>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F1028A" w:rsidRDefault="00F1028A">
      <w:pPr>
        <w:pStyle w:val="ConsPlusNonformat"/>
        <w:jc w:val="center"/>
        <w:rPr>
          <w:rFonts w:ascii="Times New Roman" w:hAnsi="Times New Roman" w:cs="Times New Roman"/>
        </w:rPr>
        <w:sectPr w:rsidR="00F1028A">
          <w:pgSz w:w="16838" w:h="11906" w:orient="landscape"/>
          <w:pgMar w:top="1418" w:right="1134" w:bottom="850" w:left="1134" w:header="0" w:footer="0" w:gutter="0"/>
          <w:cols w:space="720"/>
          <w:formProt w:val="0"/>
          <w:titlePg/>
          <w:docGrid w:linePitch="100" w:charSpace="4096"/>
        </w:sectPr>
      </w:pPr>
    </w:p>
    <w:p w:rsidR="00164697" w:rsidRPr="00ED225A" w:rsidRDefault="00164697" w:rsidP="00164697">
      <w:pPr>
        <w:pStyle w:val="ConsPlusNormal"/>
        <w:ind w:left="8789"/>
        <w:jc w:val="center"/>
        <w:rPr>
          <w:rFonts w:ascii="Times New Roman" w:hAnsi="Times New Roman" w:cs="Times New Roman"/>
          <w:sz w:val="24"/>
        </w:rPr>
      </w:pPr>
      <w:r>
        <w:rPr>
          <w:rFonts w:ascii="Times New Roman" w:hAnsi="Times New Roman" w:cs="Times New Roman"/>
          <w:sz w:val="24"/>
        </w:rPr>
        <w:lastRenderedPageBreak/>
        <w:t>Приложение № 4</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164697" w:rsidRPr="00ED225A" w:rsidRDefault="00164697" w:rsidP="00164697">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164697" w:rsidRDefault="00164697" w:rsidP="00164697">
      <w:pPr>
        <w:pStyle w:val="ConsPlusNormal"/>
        <w:spacing w:after="1"/>
        <w:rPr>
          <w:rFonts w:ascii="Times New Roman" w:hAnsi="Times New Roman" w:cs="Times New Roman"/>
        </w:rPr>
      </w:pPr>
    </w:p>
    <w:p w:rsidR="00164697" w:rsidRDefault="00164697" w:rsidP="00164697">
      <w:pPr>
        <w:pStyle w:val="ConsPlusNonformat"/>
        <w:jc w:val="center"/>
        <w:rPr>
          <w:rFonts w:ascii="Times New Roman" w:hAnsi="Times New Roman" w:cs="Times New Roman"/>
          <w:b/>
          <w:sz w:val="28"/>
          <w:szCs w:val="28"/>
        </w:rPr>
      </w:pPr>
    </w:p>
    <w:p w:rsidR="00164697" w:rsidRPr="00164697" w:rsidRDefault="00164697" w:rsidP="00164697">
      <w:pPr>
        <w:pStyle w:val="ConsPlusNonformat"/>
        <w:jc w:val="center"/>
        <w:rPr>
          <w:rFonts w:ascii="Times New Roman" w:hAnsi="Times New Roman" w:cs="Times New Roman"/>
          <w:b/>
          <w:sz w:val="28"/>
          <w:szCs w:val="28"/>
        </w:rPr>
      </w:pPr>
      <w:r w:rsidRPr="00164697">
        <w:rPr>
          <w:rFonts w:ascii="Times New Roman" w:hAnsi="Times New Roman" w:cs="Times New Roman"/>
          <w:b/>
          <w:sz w:val="28"/>
          <w:szCs w:val="28"/>
        </w:rPr>
        <w:t xml:space="preserve">ПОМЕСЯЧНЫЙ ПЛАН </w:t>
      </w:r>
    </w:p>
    <w:p w:rsidR="00164697" w:rsidRPr="00164697" w:rsidRDefault="00164697" w:rsidP="00164697">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достижения показателей государственной программы </w:t>
      </w:r>
    </w:p>
    <w:p w:rsidR="00164697" w:rsidRDefault="00164697" w:rsidP="00164697">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164697" w:rsidRPr="00164697" w:rsidRDefault="00164697" w:rsidP="00164697">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r w:rsidR="000C01A2">
        <w:rPr>
          <w:rFonts w:ascii="Times New Roman" w:hAnsi="Times New Roman" w:cs="Times New Roman"/>
          <w:sz w:val="28"/>
          <w:szCs w:val="28"/>
        </w:rPr>
        <w:t>на 2026</w:t>
      </w:r>
      <w:r>
        <w:rPr>
          <w:rFonts w:ascii="Times New Roman" w:hAnsi="Times New Roman" w:cs="Times New Roman"/>
          <w:sz w:val="28"/>
          <w:szCs w:val="28"/>
        </w:rPr>
        <w:t xml:space="preserve"> год</w:t>
      </w:r>
    </w:p>
    <w:p w:rsidR="00164697" w:rsidRDefault="00164697" w:rsidP="00164697">
      <w:pPr>
        <w:pStyle w:val="ConsPlusNormal"/>
        <w:rPr>
          <w:rFonts w:ascii="Times New Roman" w:hAnsi="Times New Roman" w:cs="Times New Roman"/>
        </w:rPr>
      </w:pPr>
    </w:p>
    <w:p w:rsidR="00461477" w:rsidRDefault="00461477">
      <w:pPr>
        <w:pStyle w:val="ConsPlusNormal"/>
        <w:rPr>
          <w:rFonts w:ascii="Times New Roman" w:hAnsi="Times New Roman" w:cs="Times New Roman"/>
        </w:rPr>
      </w:pPr>
    </w:p>
    <w:tbl>
      <w:tblPr>
        <w:tblW w:w="15451" w:type="dxa"/>
        <w:tblInd w:w="-34" w:type="dxa"/>
        <w:tblLayout w:type="fixed"/>
        <w:tblLook w:val="04A0" w:firstRow="1" w:lastRow="0" w:firstColumn="1" w:lastColumn="0" w:noHBand="0" w:noVBand="1"/>
      </w:tblPr>
      <w:tblGrid>
        <w:gridCol w:w="567"/>
        <w:gridCol w:w="3258"/>
        <w:gridCol w:w="1133"/>
        <w:gridCol w:w="709"/>
        <w:gridCol w:w="850"/>
        <w:gridCol w:w="851"/>
        <w:gridCol w:w="850"/>
        <w:gridCol w:w="709"/>
        <w:gridCol w:w="708"/>
        <w:gridCol w:w="709"/>
        <w:gridCol w:w="709"/>
        <w:gridCol w:w="992"/>
        <w:gridCol w:w="992"/>
        <w:gridCol w:w="1136"/>
        <w:gridCol w:w="1278"/>
      </w:tblGrid>
      <w:tr w:rsidR="00461477" w:rsidTr="00F1028A">
        <w:trPr>
          <w:trHeight w:val="321"/>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 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Наименование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2054"/>
                <w:tab w:val="left" w:pos="11057"/>
              </w:tabs>
              <w:jc w:val="center"/>
              <w:rPr>
                <w:sz w:val="20"/>
                <w:szCs w:val="20"/>
              </w:rPr>
            </w:pPr>
            <w:r>
              <w:rPr>
                <w:sz w:val="20"/>
                <w:szCs w:val="20"/>
              </w:rPr>
              <w:t>Единица измерения (по ОКЕИ)</w:t>
            </w:r>
          </w:p>
        </w:tc>
        <w:tc>
          <w:tcPr>
            <w:tcW w:w="9215" w:type="dxa"/>
            <w:gridSpan w:val="11"/>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Плановые значения по месяцам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На конец</w:t>
            </w:r>
          </w:p>
          <w:p w:rsidR="00461477" w:rsidRDefault="00150AEC" w:rsidP="00F1028A">
            <w:pPr>
              <w:pStyle w:val="a8"/>
              <w:shd w:val="clear" w:color="auto" w:fill="auto"/>
              <w:tabs>
                <w:tab w:val="left" w:pos="11057"/>
              </w:tabs>
              <w:jc w:val="center"/>
              <w:rPr>
                <w:i/>
                <w:iCs/>
                <w:sz w:val="20"/>
                <w:szCs w:val="20"/>
              </w:rPr>
            </w:pPr>
            <w:r>
              <w:rPr>
                <w:i/>
                <w:iCs/>
                <w:sz w:val="20"/>
                <w:szCs w:val="20"/>
              </w:rPr>
              <w:t>(указывается год)</w:t>
            </w:r>
          </w:p>
          <w:p w:rsidR="00461477" w:rsidRDefault="00150AEC" w:rsidP="00F1028A">
            <w:pPr>
              <w:pStyle w:val="a8"/>
              <w:shd w:val="clear" w:color="auto" w:fill="auto"/>
              <w:tabs>
                <w:tab w:val="left" w:pos="11057"/>
              </w:tabs>
              <w:jc w:val="center"/>
              <w:rPr>
                <w:sz w:val="20"/>
                <w:szCs w:val="20"/>
              </w:rPr>
            </w:pPr>
            <w:r>
              <w:rPr>
                <w:sz w:val="20"/>
                <w:szCs w:val="20"/>
              </w:rPr>
              <w:t>года</w:t>
            </w:r>
          </w:p>
        </w:tc>
      </w:tr>
      <w:tr w:rsidR="00461477">
        <w:trPr>
          <w:trHeight w:val="64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F1028A" w:rsidRDefault="00150AEC" w:rsidP="00F1028A">
            <w:pPr>
              <w:pStyle w:val="a8"/>
              <w:shd w:val="clear" w:color="auto" w:fill="auto"/>
              <w:tabs>
                <w:tab w:val="left" w:pos="11057"/>
              </w:tabs>
              <w:jc w:val="center"/>
              <w:rPr>
                <w:sz w:val="16"/>
                <w:szCs w:val="20"/>
              </w:rPr>
            </w:pPr>
            <w:r w:rsidRPr="00F1028A">
              <w:rPr>
                <w:sz w:val="16"/>
                <w:szCs w:val="20"/>
              </w:rPr>
              <w:t>январь</w:t>
            </w:r>
          </w:p>
        </w:tc>
        <w:tc>
          <w:tcPr>
            <w:tcW w:w="850" w:type="dxa"/>
            <w:tcBorders>
              <w:top w:val="single" w:sz="4" w:space="0" w:color="000000"/>
              <w:left w:val="single" w:sz="4" w:space="0" w:color="000000"/>
              <w:bottom w:val="single" w:sz="4" w:space="0" w:color="000000"/>
              <w:right w:val="single" w:sz="4" w:space="0" w:color="000000"/>
            </w:tcBorders>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март</w:t>
            </w:r>
          </w:p>
        </w:tc>
        <w:tc>
          <w:tcPr>
            <w:tcW w:w="850" w:type="dxa"/>
            <w:tcBorders>
              <w:top w:val="single" w:sz="4" w:space="0" w:color="000000"/>
              <w:left w:val="single" w:sz="4" w:space="0" w:color="000000"/>
              <w:bottom w:val="single" w:sz="4" w:space="0" w:color="000000"/>
              <w:right w:val="single" w:sz="4" w:space="0" w:color="000000"/>
            </w:tcBorders>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апрель</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май</w:t>
            </w:r>
          </w:p>
        </w:tc>
        <w:tc>
          <w:tcPr>
            <w:tcW w:w="708" w:type="dxa"/>
            <w:tcBorders>
              <w:top w:val="single" w:sz="4" w:space="0" w:color="000000"/>
              <w:left w:val="single" w:sz="4" w:space="0" w:color="000000"/>
              <w:bottom w:val="single" w:sz="4" w:space="0" w:color="000000"/>
              <w:right w:val="single" w:sz="4" w:space="0" w:color="000000"/>
            </w:tcBorders>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июнь</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июль</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август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сентябрь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октябрь</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F1028A" w:rsidRDefault="00150AEC" w:rsidP="00F1028A">
            <w:pPr>
              <w:pStyle w:val="a8"/>
              <w:shd w:val="clear" w:color="auto" w:fill="auto"/>
              <w:tabs>
                <w:tab w:val="left" w:pos="11057"/>
              </w:tabs>
              <w:rPr>
                <w:sz w:val="16"/>
                <w:szCs w:val="20"/>
              </w:rPr>
            </w:pPr>
            <w:r w:rsidRPr="00F1028A">
              <w:rPr>
                <w:sz w:val="16"/>
                <w:szCs w:val="20"/>
              </w:rPr>
              <w:t>ноябрь</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r>
      <w:tr w:rsidR="00461477">
        <w:trPr>
          <w:trHeight w:val="32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4</w:t>
            </w: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8</w:t>
            </w:r>
          </w:p>
        </w:tc>
        <w:tc>
          <w:tcPr>
            <w:tcW w:w="708"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13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14</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15</w:t>
            </w:r>
          </w:p>
        </w:tc>
      </w:tr>
      <w:tr w:rsidR="00461477">
        <w:trPr>
          <w:trHeight w:val="321"/>
        </w:trPr>
        <w:tc>
          <w:tcPr>
            <w:tcW w:w="568"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i/>
                <w:iCs/>
                <w:sz w:val="20"/>
                <w:szCs w:val="20"/>
              </w:rPr>
            </w:pPr>
            <w:r>
              <w:rPr>
                <w:i/>
                <w:iCs/>
                <w:sz w:val="20"/>
                <w:szCs w:val="20"/>
              </w:rPr>
              <w:t>Цель государственной программы «Обеспечение межнационального и межрелигиозного мира и согласия, гармонизация межнациональных (межэтнических) отношений»</w:t>
            </w:r>
          </w:p>
        </w:tc>
      </w:tr>
      <w:tr w:rsidR="00461477">
        <w:trPr>
          <w:trHeight w:val="32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sz w:val="20"/>
                <w:szCs w:val="20"/>
              </w:rPr>
            </w:pPr>
            <w:r>
              <w:rPr>
                <w:i/>
                <w:iCs/>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sz w:val="20"/>
                <w:szCs w:val="20"/>
              </w:rPr>
            </w:pPr>
            <w:r>
              <w:rPr>
                <w:sz w:val="20"/>
                <w:szCs w:val="20"/>
              </w:rPr>
              <w:t>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процент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464"/>
                <w:tab w:val="left" w:pos="11057"/>
              </w:tabs>
              <w:jc w:val="right"/>
              <w:rPr>
                <w:sz w:val="20"/>
                <w:szCs w:val="20"/>
              </w:rPr>
            </w:pPr>
            <w:r>
              <w:rPr>
                <w:sz w:val="20"/>
                <w:szCs w:val="20"/>
              </w:rPr>
              <w:t>77</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2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тысяч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2,5</w:t>
            </w: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5,9</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2,5</w:t>
            </w: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3,8</w:t>
            </w:r>
          </w:p>
        </w:tc>
        <w:tc>
          <w:tcPr>
            <w:tcW w:w="708"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1,3</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2,2</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2,5</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0,2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sz w:val="20"/>
                <w:szCs w:val="20"/>
              </w:rPr>
            </w:pPr>
            <w:r>
              <w:rPr>
                <w:i/>
                <w:iCs/>
                <w:sz w:val="20"/>
                <w:szCs w:val="20"/>
              </w:rPr>
              <w:t>Цель государственной программы</w:t>
            </w:r>
            <w:r>
              <w:rPr>
                <w:sz w:val="20"/>
                <w:szCs w:val="20"/>
              </w:rPr>
              <w:t xml:space="preserve"> «О</w:t>
            </w:r>
            <w:r>
              <w:rPr>
                <w:i/>
                <w:sz w:val="20"/>
                <w:szCs w:val="20"/>
              </w:rPr>
              <w:t>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rsidR="00461477" w:rsidTr="00F1028A">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 xml:space="preserve">Количество выявленных фактов нарушения обеспечение равенства </w:t>
            </w:r>
            <w:r>
              <w:rPr>
                <w:sz w:val="20"/>
                <w:szCs w:val="20"/>
              </w:rPr>
              <w:lastRenderedPageBreak/>
              <w:t>прав и свобод человека и гражданина независимо от расы, национальности, языка, отношения к религии и других обстоятельств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lastRenderedPageBreak/>
              <w:t>единиц</w:t>
            </w:r>
          </w:p>
        </w:tc>
        <w:tc>
          <w:tcPr>
            <w:tcW w:w="9215" w:type="dxa"/>
            <w:gridSpan w:val="11"/>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в течение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sz w:val="20"/>
                <w:szCs w:val="20"/>
              </w:rPr>
            </w:pPr>
            <w:r>
              <w:rPr>
                <w:i/>
                <w:iCs/>
                <w:sz w:val="20"/>
                <w:szCs w:val="20"/>
              </w:rPr>
              <w:t>Цель государственной программы «Успешная социальная и культурная адаптация и интеграция мигрантов»</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200</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400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rPr>
                <w:i/>
                <w:iCs/>
                <w:sz w:val="20"/>
                <w:szCs w:val="20"/>
              </w:rPr>
            </w:pPr>
          </w:p>
          <w:p w:rsidR="00461477" w:rsidRDefault="00461477" w:rsidP="00F1028A">
            <w:pPr>
              <w:pStyle w:val="a8"/>
              <w:shd w:val="clear" w:color="auto" w:fill="auto"/>
              <w:tabs>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sz w:val="20"/>
                <w:szCs w:val="20"/>
              </w:rPr>
            </w:pPr>
            <w:r>
              <w:rPr>
                <w:i/>
                <w:iCs/>
                <w:sz w:val="20"/>
                <w:szCs w:val="20"/>
              </w:rPr>
              <w:t>Цель государственной программы «Сохранение и развитие этнокультурного многообразия народов»</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Количество участников мероприятий, направленных на этнокультурное развитие народов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317"/>
                <w:tab w:val="left" w:pos="11057"/>
              </w:tabs>
              <w:jc w:val="center"/>
              <w:rPr>
                <w:sz w:val="20"/>
                <w:szCs w:val="20"/>
              </w:rPr>
            </w:pPr>
            <w:r>
              <w:rPr>
                <w:sz w:val="20"/>
                <w:szCs w:val="20"/>
              </w:rPr>
              <w:t>тысяч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2,5</w:t>
            </w:r>
          </w:p>
        </w:tc>
        <w:tc>
          <w:tcPr>
            <w:tcW w:w="708"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0,9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sz w:val="20"/>
                <w:szCs w:val="20"/>
              </w:rPr>
            </w:pPr>
            <w:r>
              <w:rPr>
                <w:i/>
                <w:iCs/>
                <w:sz w:val="20"/>
                <w:szCs w:val="20"/>
              </w:rPr>
              <w:t>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тысяч 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20,1</w:t>
            </w: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319"/>
                <w:tab w:val="left" w:pos="11057"/>
              </w:tabs>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sz w:val="20"/>
                <w:szCs w:val="20"/>
              </w:rPr>
            </w:pPr>
            <w:r>
              <w:rPr>
                <w:i/>
                <w:iCs/>
                <w:sz w:val="20"/>
                <w:szCs w:val="20"/>
              </w:rPr>
              <w:t>Цель государственной программы «Развитие российского казачества на территории Республики Тыва»</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Количество участников мероприятий, направленных на сохранение и развитие казачества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100</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50</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150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sz w:val="20"/>
                <w:szCs w:val="20"/>
              </w:rPr>
            </w:pPr>
            <w:r>
              <w:rPr>
                <w:i/>
                <w:iCs/>
                <w:sz w:val="20"/>
                <w:szCs w:val="20"/>
              </w:rPr>
              <w:t>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w:t>
            </w:r>
            <w:r>
              <w:rPr>
                <w:sz w:val="20"/>
                <w:szCs w:val="20"/>
              </w:rPr>
              <w:lastRenderedPageBreak/>
              <w:t>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lastRenderedPageBreak/>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73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457"/>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i/>
                <w:iCs/>
                <w:sz w:val="20"/>
                <w:szCs w:val="20"/>
              </w:rPr>
              <w:t>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30"/>
                <w:tab w:val="left" w:pos="11057"/>
              </w:tabs>
              <w:rPr>
                <w:i/>
                <w:iCs/>
                <w:sz w:val="20"/>
                <w:szCs w:val="20"/>
              </w:rPr>
            </w:pPr>
            <w:r>
              <w:rPr>
                <w:i/>
                <w:iCs/>
                <w:sz w:val="20"/>
                <w:szCs w:val="20"/>
              </w:rPr>
              <w:t>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proofErr w:type="spellStart"/>
            <w:r>
              <w:rPr>
                <w:sz w:val="20"/>
                <w:szCs w:val="20"/>
              </w:rPr>
              <w:t>тыс.чел</w:t>
            </w:r>
            <w:proofErr w:type="spellEnd"/>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0,05</w:t>
            </w: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0,05</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30"/>
                <w:tab w:val="left" w:pos="11057"/>
              </w:tabs>
              <w:rPr>
                <w:i/>
                <w:iCs/>
                <w:sz w:val="20"/>
                <w:szCs w:val="20"/>
              </w:rPr>
            </w:pPr>
          </w:p>
        </w:tc>
        <w:tc>
          <w:tcPr>
            <w:tcW w:w="14883" w:type="dxa"/>
            <w:gridSpan w:val="14"/>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rPr>
                <w:sz w:val="20"/>
                <w:szCs w:val="20"/>
              </w:rPr>
            </w:pPr>
            <w:r>
              <w:rPr>
                <w:i/>
                <w:iCs/>
                <w:sz w:val="20"/>
                <w:szCs w:val="20"/>
              </w:rPr>
              <w:t>Цель государственной программы «Развитие некоммерческого сектора в Республике Тыва»</w:t>
            </w:r>
          </w:p>
        </w:tc>
      </w:tr>
      <w:tr w:rsidR="00461477">
        <w:trPr>
          <w:trHeight w:val="30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30"/>
                <w:tab w:val="left" w:pos="11057"/>
              </w:tabs>
              <w:rPr>
                <w:i/>
                <w:iCs/>
                <w:sz w:val="20"/>
                <w:szCs w:val="20"/>
              </w:rPr>
            </w:pPr>
            <w:r>
              <w:rPr>
                <w:i/>
                <w:iCs/>
                <w:sz w:val="20"/>
                <w:szCs w:val="20"/>
              </w:rPr>
              <w:t>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rPr>
                <w:i/>
                <w:iCs/>
                <w:sz w:val="20"/>
                <w:szCs w:val="20"/>
              </w:rPr>
            </w:pPr>
            <w:r>
              <w:rPr>
                <w:sz w:val="20"/>
                <w:szCs w:val="20"/>
              </w:rPr>
              <w:t>Количество поддержанных социально значимых проектов и программ НКО, реализуемых НКО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241919" w:rsidP="00F1028A">
            <w:pPr>
              <w:pStyle w:val="a8"/>
              <w:shd w:val="clear" w:color="auto" w:fill="auto"/>
              <w:tabs>
                <w:tab w:val="left" w:pos="11057"/>
              </w:tabs>
              <w:jc w:val="center"/>
              <w:rPr>
                <w:sz w:val="20"/>
                <w:szCs w:val="20"/>
              </w:rPr>
            </w:pPr>
            <w:r>
              <w:rPr>
                <w:sz w:val="20"/>
                <w:szCs w:val="20"/>
              </w:rPr>
              <w:t>е</w:t>
            </w:r>
            <w:r w:rsidR="00150AEC">
              <w:rPr>
                <w:sz w:val="20"/>
                <w:szCs w:val="20"/>
              </w:rPr>
              <w:t>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F1028A">
            <w:pPr>
              <w:pStyle w:val="a8"/>
              <w:shd w:val="clear" w:color="auto" w:fill="auto"/>
              <w:tabs>
                <w:tab w:val="left" w:pos="11057"/>
              </w:tabs>
              <w:jc w:val="center"/>
              <w:rPr>
                <w:sz w:val="20"/>
                <w:szCs w:val="20"/>
              </w:rPr>
            </w:pPr>
            <w:r>
              <w:rPr>
                <w:sz w:val="20"/>
                <w:szCs w:val="20"/>
              </w:rPr>
              <w:t>17</w:t>
            </w:r>
          </w:p>
        </w:tc>
        <w:tc>
          <w:tcPr>
            <w:tcW w:w="850"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F1028A">
            <w:pPr>
              <w:pStyle w:val="a8"/>
              <w:shd w:val="clear" w:color="auto" w:fill="auto"/>
              <w:tabs>
                <w:tab w:val="left" w:pos="11057"/>
              </w:tabs>
              <w:jc w:val="center"/>
              <w:rPr>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F1028A">
            <w:pPr>
              <w:pStyle w:val="a8"/>
              <w:shd w:val="clear" w:color="auto" w:fill="auto"/>
              <w:tabs>
                <w:tab w:val="left" w:pos="11057"/>
              </w:tabs>
              <w:jc w:val="center"/>
              <w:rPr>
                <w:sz w:val="20"/>
                <w:szCs w:val="20"/>
              </w:rPr>
            </w:pPr>
            <w:r>
              <w:rPr>
                <w:sz w:val="20"/>
                <w:szCs w:val="20"/>
              </w:rPr>
              <w:t>2026</w:t>
            </w:r>
          </w:p>
        </w:tc>
      </w:tr>
    </w:tbl>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sectPr w:rsidR="00461477">
          <w:pgSz w:w="16838" w:h="11906" w:orient="landscape"/>
          <w:pgMar w:top="1418" w:right="1134" w:bottom="850" w:left="1134" w:header="0" w:footer="0" w:gutter="0"/>
          <w:cols w:space="720"/>
          <w:formProt w:val="0"/>
          <w:titlePg/>
          <w:docGrid w:linePitch="100" w:charSpace="4096"/>
        </w:sectPr>
      </w:pPr>
    </w:p>
    <w:p w:rsidR="000C01A2" w:rsidRPr="00ED225A" w:rsidRDefault="000C01A2" w:rsidP="000C01A2">
      <w:pPr>
        <w:pStyle w:val="ConsPlusNormal"/>
        <w:ind w:left="8789"/>
        <w:jc w:val="center"/>
        <w:rPr>
          <w:rFonts w:ascii="Times New Roman" w:hAnsi="Times New Roman" w:cs="Times New Roman"/>
          <w:sz w:val="24"/>
        </w:rPr>
      </w:pPr>
      <w:r>
        <w:rPr>
          <w:rFonts w:ascii="Times New Roman" w:hAnsi="Times New Roman" w:cs="Times New Roman"/>
          <w:sz w:val="24"/>
        </w:rPr>
        <w:lastRenderedPageBreak/>
        <w:t>Приложение № 5</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0C01A2" w:rsidRDefault="000C01A2" w:rsidP="000C01A2">
      <w:pPr>
        <w:pStyle w:val="ConsPlusNormal"/>
        <w:spacing w:after="1"/>
        <w:rPr>
          <w:rFonts w:ascii="Times New Roman" w:hAnsi="Times New Roman" w:cs="Times New Roman"/>
        </w:rPr>
      </w:pPr>
    </w:p>
    <w:p w:rsidR="000C01A2" w:rsidRDefault="000C01A2" w:rsidP="000C01A2">
      <w:pPr>
        <w:pStyle w:val="ConsPlusNonformat"/>
        <w:jc w:val="center"/>
        <w:rPr>
          <w:rFonts w:ascii="Times New Roman" w:hAnsi="Times New Roman" w:cs="Times New Roman"/>
          <w:b/>
          <w:sz w:val="28"/>
          <w:szCs w:val="28"/>
        </w:rPr>
      </w:pPr>
    </w:p>
    <w:p w:rsidR="000C01A2" w:rsidRPr="00164697" w:rsidRDefault="000C01A2" w:rsidP="000C01A2">
      <w:pPr>
        <w:pStyle w:val="ConsPlusNonformat"/>
        <w:jc w:val="center"/>
        <w:rPr>
          <w:rFonts w:ascii="Times New Roman" w:hAnsi="Times New Roman" w:cs="Times New Roman"/>
          <w:b/>
          <w:sz w:val="28"/>
          <w:szCs w:val="28"/>
        </w:rPr>
      </w:pPr>
      <w:r w:rsidRPr="00164697">
        <w:rPr>
          <w:rFonts w:ascii="Times New Roman" w:hAnsi="Times New Roman" w:cs="Times New Roman"/>
          <w:b/>
          <w:sz w:val="28"/>
          <w:szCs w:val="28"/>
        </w:rPr>
        <w:t xml:space="preserve">ПОМЕСЯЧНЫЙ ПЛАН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достижения показателей государственной программы </w:t>
      </w:r>
    </w:p>
    <w:p w:rsidR="000C01A2"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r>
        <w:rPr>
          <w:rFonts w:ascii="Times New Roman" w:hAnsi="Times New Roman" w:cs="Times New Roman"/>
          <w:sz w:val="28"/>
          <w:szCs w:val="28"/>
        </w:rPr>
        <w:t>на 2027</w:t>
      </w:r>
      <w:r>
        <w:rPr>
          <w:rFonts w:ascii="Times New Roman" w:hAnsi="Times New Roman" w:cs="Times New Roman"/>
          <w:sz w:val="28"/>
          <w:szCs w:val="28"/>
        </w:rPr>
        <w:t xml:space="preserve"> год</w:t>
      </w:r>
    </w:p>
    <w:p w:rsidR="000C01A2" w:rsidRDefault="000C01A2" w:rsidP="000C01A2">
      <w:pPr>
        <w:pStyle w:val="ConsPlusNormal"/>
        <w:rPr>
          <w:rFonts w:ascii="Times New Roman" w:hAnsi="Times New Roman" w:cs="Times New Roman"/>
        </w:rPr>
      </w:pPr>
    </w:p>
    <w:p w:rsidR="00461477" w:rsidRDefault="00461477">
      <w:pPr>
        <w:pStyle w:val="ConsPlusNormal"/>
        <w:rPr>
          <w:rFonts w:ascii="Times New Roman" w:hAnsi="Times New Roman" w:cs="Times New Roman"/>
        </w:rPr>
      </w:pPr>
    </w:p>
    <w:tbl>
      <w:tblPr>
        <w:tblW w:w="15316" w:type="dxa"/>
        <w:tblInd w:w="-34" w:type="dxa"/>
        <w:tblLayout w:type="fixed"/>
        <w:tblLook w:val="04A0" w:firstRow="1" w:lastRow="0" w:firstColumn="1" w:lastColumn="0" w:noHBand="0" w:noVBand="1"/>
      </w:tblPr>
      <w:tblGrid>
        <w:gridCol w:w="567"/>
        <w:gridCol w:w="3261"/>
        <w:gridCol w:w="1133"/>
        <w:gridCol w:w="707"/>
        <w:gridCol w:w="852"/>
        <w:gridCol w:w="851"/>
        <w:gridCol w:w="710"/>
        <w:gridCol w:w="566"/>
        <w:gridCol w:w="709"/>
        <w:gridCol w:w="707"/>
        <w:gridCol w:w="713"/>
        <w:gridCol w:w="992"/>
        <w:gridCol w:w="990"/>
        <w:gridCol w:w="1132"/>
        <w:gridCol w:w="21"/>
        <w:gridCol w:w="1399"/>
        <w:gridCol w:w="6"/>
      </w:tblGrid>
      <w:tr w:rsidR="00461477" w:rsidTr="00EC424D">
        <w:trPr>
          <w:trHeight w:val="32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 п/п</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Наименование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2054"/>
                <w:tab w:val="left" w:pos="11057"/>
              </w:tabs>
              <w:jc w:val="center"/>
              <w:rPr>
                <w:sz w:val="20"/>
                <w:szCs w:val="20"/>
              </w:rPr>
            </w:pPr>
            <w:r>
              <w:rPr>
                <w:sz w:val="20"/>
                <w:szCs w:val="20"/>
              </w:rPr>
              <w:t>Единица измерения (по ОКЕИ)</w:t>
            </w:r>
          </w:p>
        </w:tc>
        <w:tc>
          <w:tcPr>
            <w:tcW w:w="8950" w:type="dxa"/>
            <w:gridSpan w:val="12"/>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Плановые значения по месяцам</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На конец</w:t>
            </w:r>
          </w:p>
          <w:p w:rsidR="00461477" w:rsidRDefault="00150AEC" w:rsidP="00EC424D">
            <w:pPr>
              <w:pStyle w:val="a8"/>
              <w:shd w:val="clear" w:color="auto" w:fill="auto"/>
              <w:tabs>
                <w:tab w:val="left" w:pos="11057"/>
              </w:tabs>
              <w:jc w:val="center"/>
              <w:rPr>
                <w:i/>
                <w:iCs/>
                <w:sz w:val="20"/>
                <w:szCs w:val="20"/>
              </w:rPr>
            </w:pPr>
            <w:r>
              <w:rPr>
                <w:i/>
                <w:iCs/>
                <w:sz w:val="20"/>
                <w:szCs w:val="20"/>
              </w:rPr>
              <w:t>(указывается год)</w:t>
            </w:r>
          </w:p>
          <w:p w:rsidR="00461477" w:rsidRDefault="00150AEC" w:rsidP="00EC424D">
            <w:pPr>
              <w:pStyle w:val="a8"/>
              <w:shd w:val="clear" w:color="auto" w:fill="auto"/>
              <w:tabs>
                <w:tab w:val="left" w:pos="11057"/>
              </w:tabs>
              <w:jc w:val="center"/>
              <w:rPr>
                <w:sz w:val="20"/>
                <w:szCs w:val="20"/>
              </w:rPr>
            </w:pPr>
            <w:r>
              <w:rPr>
                <w:sz w:val="20"/>
                <w:szCs w:val="20"/>
              </w:rPr>
              <w:t>года</w:t>
            </w:r>
          </w:p>
        </w:tc>
      </w:tr>
      <w:tr w:rsidR="00461477" w:rsidTr="00EC424D">
        <w:trPr>
          <w:gridAfter w:val="1"/>
          <w:wAfter w:w="6" w:type="dxa"/>
          <w:trHeight w:val="64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январь</w:t>
            </w:r>
          </w:p>
        </w:tc>
        <w:tc>
          <w:tcPr>
            <w:tcW w:w="852" w:type="dxa"/>
            <w:tcBorders>
              <w:top w:val="single" w:sz="4" w:space="0" w:color="000000"/>
              <w:left w:val="single" w:sz="4" w:space="0" w:color="000000"/>
              <w:bottom w:val="single" w:sz="4" w:space="0" w:color="000000"/>
              <w:right w:val="single" w:sz="4" w:space="0" w:color="000000"/>
            </w:tcBorders>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март</w:t>
            </w:r>
          </w:p>
        </w:tc>
        <w:tc>
          <w:tcPr>
            <w:tcW w:w="710" w:type="dxa"/>
            <w:tcBorders>
              <w:top w:val="single" w:sz="4" w:space="0" w:color="000000"/>
              <w:left w:val="single" w:sz="4" w:space="0" w:color="000000"/>
              <w:bottom w:val="single" w:sz="4" w:space="0" w:color="000000"/>
              <w:right w:val="single" w:sz="4" w:space="0" w:color="000000"/>
            </w:tcBorders>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апрель</w:t>
            </w:r>
          </w:p>
        </w:tc>
        <w:tc>
          <w:tcPr>
            <w:tcW w:w="566" w:type="dxa"/>
            <w:tcBorders>
              <w:top w:val="single" w:sz="4" w:space="0" w:color="000000"/>
              <w:left w:val="single" w:sz="4" w:space="0" w:color="000000"/>
              <w:bottom w:val="single" w:sz="4" w:space="0" w:color="000000"/>
              <w:right w:val="single" w:sz="4" w:space="0" w:color="000000"/>
            </w:tcBorders>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май</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июнь</w:t>
            </w:r>
          </w:p>
        </w:tc>
        <w:tc>
          <w:tcPr>
            <w:tcW w:w="707" w:type="dxa"/>
            <w:tcBorders>
              <w:top w:val="single" w:sz="4" w:space="0" w:color="000000"/>
              <w:left w:val="single" w:sz="4" w:space="0" w:color="000000"/>
              <w:bottom w:val="single" w:sz="4" w:space="0" w:color="000000"/>
              <w:right w:val="single" w:sz="4" w:space="0" w:color="000000"/>
            </w:tcBorders>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июль</w:t>
            </w:r>
          </w:p>
        </w:tc>
        <w:tc>
          <w:tcPr>
            <w:tcW w:w="713" w:type="dxa"/>
            <w:tcBorders>
              <w:top w:val="single" w:sz="4" w:space="0" w:color="000000"/>
              <w:left w:val="single" w:sz="4" w:space="0" w:color="000000"/>
              <w:bottom w:val="single" w:sz="4" w:space="0" w:color="000000"/>
              <w:right w:val="single" w:sz="4" w:space="0" w:color="000000"/>
            </w:tcBorders>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август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сентябрь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октябрь</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EC424D" w:rsidRDefault="00150AEC" w:rsidP="00EC424D">
            <w:pPr>
              <w:pStyle w:val="a8"/>
              <w:shd w:val="clear" w:color="auto" w:fill="auto"/>
              <w:tabs>
                <w:tab w:val="left" w:pos="11057"/>
              </w:tabs>
              <w:jc w:val="center"/>
              <w:rPr>
                <w:sz w:val="16"/>
                <w:szCs w:val="20"/>
              </w:rPr>
            </w:pPr>
            <w:r w:rsidRPr="00EC424D">
              <w:rPr>
                <w:sz w:val="16"/>
                <w:szCs w:val="20"/>
              </w:rPr>
              <w:t>ноябрь</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r>
      <w:tr w:rsidR="00461477" w:rsidTr="00EC424D">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6</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7</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9</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14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15</w:t>
            </w:r>
          </w:p>
        </w:tc>
      </w:tr>
      <w:tr w:rsidR="00461477" w:rsidTr="00EC424D">
        <w:trPr>
          <w:trHeight w:val="321"/>
        </w:trPr>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i/>
                <w:iCs/>
                <w:sz w:val="20"/>
                <w:szCs w:val="20"/>
              </w:rPr>
            </w:pPr>
            <w:r>
              <w:rPr>
                <w:i/>
                <w:iCs/>
                <w:sz w:val="20"/>
                <w:szCs w:val="20"/>
              </w:rPr>
              <w:t>Цель государственной программы «Обеспечение межнационального и межрелигиозного мира и согласия, гармонизация межнациональных (межэтнических) отношений»</w:t>
            </w:r>
          </w:p>
        </w:tc>
      </w:tr>
      <w:tr w:rsidR="00461477" w:rsidTr="00EC424D">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sz w:val="20"/>
                <w:szCs w:val="20"/>
              </w:rPr>
            </w:pPr>
            <w:r>
              <w:rPr>
                <w:i/>
                <w:iCs/>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sz w:val="20"/>
                <w:szCs w:val="20"/>
              </w:rPr>
            </w:pPr>
            <w:r>
              <w:rPr>
                <w:sz w:val="20"/>
                <w:szCs w:val="20"/>
              </w:rPr>
              <w:t>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процент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464"/>
                <w:tab w:val="left" w:pos="11057"/>
              </w:tabs>
              <w:jc w:val="center"/>
              <w:rPr>
                <w:sz w:val="20"/>
                <w:szCs w:val="20"/>
              </w:rPr>
            </w:pPr>
            <w:r>
              <w:rPr>
                <w:sz w:val="20"/>
                <w:szCs w:val="20"/>
              </w:rPr>
              <w:t>78</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3,4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7,9</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3,5</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3,4</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5,8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4,3</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3,2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3,5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3,5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4,2</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sz w:val="20"/>
                <w:szCs w:val="20"/>
              </w:rPr>
            </w:pPr>
            <w:r>
              <w:rPr>
                <w:i/>
                <w:iCs/>
                <w:sz w:val="20"/>
                <w:szCs w:val="20"/>
              </w:rPr>
              <w:t>Цель государственной программы</w:t>
            </w:r>
            <w:r>
              <w:rPr>
                <w:sz w:val="20"/>
                <w:szCs w:val="20"/>
              </w:rPr>
              <w:t xml:space="preserve"> «О</w:t>
            </w:r>
            <w:r>
              <w:rPr>
                <w:i/>
                <w:sz w:val="20"/>
                <w:szCs w:val="20"/>
              </w:rPr>
              <w:t>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 xml:space="preserve">Количество выявленных фактов нарушения обеспечение равенства </w:t>
            </w:r>
            <w:r>
              <w:rPr>
                <w:sz w:val="20"/>
                <w:szCs w:val="20"/>
              </w:rPr>
              <w:lastRenderedPageBreak/>
              <w:t>прав и свобод человека и гражданина независимо от расы, национальности, языка, отношения к религии и других обстоятельств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lastRenderedPageBreak/>
              <w:t>единиц</w:t>
            </w:r>
          </w:p>
        </w:tc>
        <w:tc>
          <w:tcPr>
            <w:tcW w:w="8950" w:type="dxa"/>
            <w:gridSpan w:val="1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в течение года</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sz w:val="20"/>
                <w:szCs w:val="20"/>
              </w:rPr>
            </w:pPr>
            <w:r>
              <w:rPr>
                <w:i/>
                <w:iCs/>
                <w:sz w:val="20"/>
                <w:szCs w:val="20"/>
              </w:rPr>
              <w:t>Цель государственной программы «Успешная социальная и культурная адаптация и интеграция мигрантов»</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300</w:t>
            </w: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250</w:t>
            </w: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sz w:val="20"/>
                <w:szCs w:val="20"/>
              </w:rPr>
            </w:pPr>
            <w:r>
              <w:rPr>
                <w:sz w:val="20"/>
                <w:szCs w:val="20"/>
              </w:rPr>
              <w:t>310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rPr>
                <w:i/>
                <w:iCs/>
                <w:sz w:val="20"/>
                <w:szCs w:val="20"/>
              </w:rPr>
            </w:pPr>
          </w:p>
          <w:p w:rsidR="00461477" w:rsidRDefault="00461477" w:rsidP="00EC424D">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sz w:val="20"/>
                <w:szCs w:val="20"/>
              </w:rPr>
            </w:pPr>
            <w:r>
              <w:rPr>
                <w:i/>
                <w:iCs/>
                <w:sz w:val="20"/>
                <w:szCs w:val="20"/>
              </w:rPr>
              <w:t>Цель государственной программы «Сохранение и развитие этнокультурного многообразия народов»</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Количество участников мероприятий, направленных на этнокультурное развитие народов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317"/>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4,5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3</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2</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3,5</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4,5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4,5</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sz w:val="20"/>
                <w:szCs w:val="20"/>
              </w:rPr>
            </w:pPr>
            <w:r>
              <w:rPr>
                <w:i/>
                <w:iCs/>
                <w:sz w:val="20"/>
                <w:szCs w:val="20"/>
              </w:rPr>
              <w:t>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10</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10</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319"/>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19</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sz w:val="20"/>
                <w:szCs w:val="20"/>
              </w:rPr>
            </w:pPr>
            <w:r>
              <w:rPr>
                <w:i/>
                <w:iCs/>
                <w:sz w:val="20"/>
                <w:szCs w:val="20"/>
              </w:rPr>
              <w:t>Цель государственной программы «Развитие российского казачества на территории Республики Тыва»</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Количество участников мероприятий, направленных на сохранение и развитие казачества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150</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50</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130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sz w:val="20"/>
                <w:szCs w:val="20"/>
              </w:rPr>
            </w:pPr>
            <w:r>
              <w:rPr>
                <w:i/>
                <w:iCs/>
                <w:sz w:val="20"/>
                <w:szCs w:val="20"/>
              </w:rPr>
              <w:t>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w:t>
            </w:r>
            <w:r>
              <w:rPr>
                <w:sz w:val="20"/>
                <w:szCs w:val="20"/>
              </w:rPr>
              <w:lastRenderedPageBreak/>
              <w:t>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lastRenderedPageBreak/>
              <w:t>процентов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74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i/>
                <w:iCs/>
                <w:sz w:val="20"/>
                <w:szCs w:val="20"/>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30"/>
                <w:tab w:val="left" w:pos="11057"/>
              </w:tabs>
              <w:rPr>
                <w:i/>
                <w:iCs/>
                <w:sz w:val="20"/>
                <w:szCs w:val="20"/>
              </w:rPr>
            </w:pPr>
            <w:r>
              <w:rPr>
                <w:i/>
                <w:iCs/>
                <w:sz w:val="20"/>
                <w:szCs w:val="20"/>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proofErr w:type="spellStart"/>
            <w:r>
              <w:rPr>
                <w:sz w:val="20"/>
                <w:szCs w:val="20"/>
              </w:rPr>
              <w:t>тыс.чел</w:t>
            </w:r>
            <w:proofErr w:type="spellEnd"/>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0,5</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r w:rsidR="00461477" w:rsidTr="00EC424D">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30"/>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rPr>
                <w:sz w:val="20"/>
                <w:szCs w:val="20"/>
              </w:rPr>
            </w:pPr>
            <w:r>
              <w:rPr>
                <w:i/>
                <w:iCs/>
                <w:sz w:val="20"/>
                <w:szCs w:val="20"/>
              </w:rPr>
              <w:t>Цель государственной программы «Развитие некоммерческого сектора в Республике Тыва»</w:t>
            </w:r>
          </w:p>
        </w:tc>
      </w:tr>
      <w:tr w:rsidR="00461477" w:rsidTr="00EC424D">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30"/>
                <w:tab w:val="left" w:pos="11057"/>
              </w:tabs>
              <w:rPr>
                <w:i/>
                <w:iCs/>
                <w:sz w:val="20"/>
                <w:szCs w:val="20"/>
              </w:rPr>
            </w:pPr>
            <w:r>
              <w:rPr>
                <w:i/>
                <w:iCs/>
                <w:sz w:val="20"/>
                <w:szCs w:val="20"/>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rPr>
                <w:i/>
                <w:iCs/>
                <w:sz w:val="20"/>
                <w:szCs w:val="20"/>
              </w:rPr>
            </w:pPr>
            <w:r>
              <w:rPr>
                <w:sz w:val="20"/>
                <w:szCs w:val="20"/>
              </w:rPr>
              <w:t>Количество поддержанных социально значимых проектов и программ НКО, реализуемых НКО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2E7245" w:rsidP="00EC424D">
            <w:pPr>
              <w:pStyle w:val="a8"/>
              <w:shd w:val="clear" w:color="auto" w:fill="auto"/>
              <w:tabs>
                <w:tab w:val="left" w:pos="11057"/>
              </w:tabs>
              <w:jc w:val="center"/>
              <w:rPr>
                <w:sz w:val="20"/>
                <w:szCs w:val="20"/>
              </w:rPr>
            </w:pPr>
            <w:r>
              <w:rPr>
                <w:sz w:val="20"/>
                <w:szCs w:val="20"/>
              </w:rPr>
              <w:t>е</w:t>
            </w:r>
            <w:r w:rsidR="00150AEC">
              <w:rPr>
                <w:sz w:val="20"/>
                <w:szCs w:val="20"/>
              </w:rPr>
              <w:t>диниц</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EC424D">
            <w:pPr>
              <w:pStyle w:val="a8"/>
              <w:shd w:val="clear" w:color="auto" w:fill="auto"/>
              <w:tabs>
                <w:tab w:val="left" w:pos="11057"/>
              </w:tabs>
              <w:jc w:val="center"/>
              <w:rPr>
                <w:sz w:val="20"/>
                <w:szCs w:val="20"/>
              </w:rPr>
            </w:pPr>
            <w:r>
              <w:rPr>
                <w:sz w:val="20"/>
                <w:szCs w:val="20"/>
              </w:rPr>
              <w:t>18</w:t>
            </w: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EC424D">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EC424D">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EC424D">
            <w:pPr>
              <w:pStyle w:val="a8"/>
              <w:shd w:val="clear" w:color="auto" w:fill="auto"/>
              <w:tabs>
                <w:tab w:val="left" w:pos="11057"/>
              </w:tabs>
              <w:jc w:val="center"/>
              <w:rPr>
                <w:sz w:val="20"/>
                <w:szCs w:val="20"/>
              </w:rPr>
            </w:pPr>
            <w:r>
              <w:rPr>
                <w:sz w:val="20"/>
                <w:szCs w:val="20"/>
              </w:rPr>
              <w:t>2027</w:t>
            </w:r>
          </w:p>
        </w:tc>
      </w:tr>
    </w:tbl>
    <w:p w:rsidR="00461477" w:rsidRDefault="00461477">
      <w:pPr>
        <w:pStyle w:val="ConsPlusNonformat"/>
        <w:jc w:val="center"/>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b/>
          <w:bCs/>
        </w:rPr>
      </w:pPr>
    </w:p>
    <w:p w:rsidR="00461477" w:rsidRDefault="00461477">
      <w:pPr>
        <w:pStyle w:val="ConsPlusNormal"/>
        <w:jc w:val="right"/>
        <w:outlineLvl w:val="1"/>
        <w:rPr>
          <w:rFonts w:ascii="Times New Roman" w:hAnsi="Times New Roman" w:cs="Times New Roman"/>
        </w:rPr>
        <w:sectPr w:rsidR="00461477">
          <w:pgSz w:w="16838" w:h="11906" w:orient="landscape"/>
          <w:pgMar w:top="1418" w:right="1134" w:bottom="850" w:left="1134" w:header="0" w:footer="0" w:gutter="0"/>
          <w:cols w:space="720"/>
          <w:formProt w:val="0"/>
          <w:titlePg/>
          <w:docGrid w:linePitch="100" w:charSpace="4096"/>
        </w:sectPr>
      </w:pPr>
    </w:p>
    <w:p w:rsidR="000C01A2" w:rsidRPr="00ED225A" w:rsidRDefault="000C01A2" w:rsidP="000C01A2">
      <w:pPr>
        <w:pStyle w:val="ConsPlusNormal"/>
        <w:ind w:left="8789"/>
        <w:jc w:val="center"/>
        <w:rPr>
          <w:rFonts w:ascii="Times New Roman" w:hAnsi="Times New Roman" w:cs="Times New Roman"/>
          <w:sz w:val="24"/>
        </w:rPr>
      </w:pPr>
      <w:r>
        <w:rPr>
          <w:rFonts w:ascii="Times New Roman" w:hAnsi="Times New Roman" w:cs="Times New Roman"/>
          <w:sz w:val="24"/>
        </w:rPr>
        <w:lastRenderedPageBreak/>
        <w:t>Приложение № 6</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0C01A2" w:rsidRDefault="000C01A2" w:rsidP="000C01A2">
      <w:pPr>
        <w:pStyle w:val="ConsPlusNormal"/>
        <w:spacing w:after="1"/>
        <w:rPr>
          <w:rFonts w:ascii="Times New Roman" w:hAnsi="Times New Roman" w:cs="Times New Roman"/>
        </w:rPr>
      </w:pPr>
    </w:p>
    <w:p w:rsidR="000C01A2" w:rsidRDefault="000C01A2" w:rsidP="000C01A2">
      <w:pPr>
        <w:pStyle w:val="ConsPlusNonformat"/>
        <w:jc w:val="center"/>
        <w:rPr>
          <w:rFonts w:ascii="Times New Roman" w:hAnsi="Times New Roman" w:cs="Times New Roman"/>
          <w:b/>
          <w:sz w:val="28"/>
          <w:szCs w:val="28"/>
        </w:rPr>
      </w:pPr>
    </w:p>
    <w:p w:rsidR="000C01A2" w:rsidRPr="00164697" w:rsidRDefault="000C01A2" w:rsidP="000C01A2">
      <w:pPr>
        <w:pStyle w:val="ConsPlusNonformat"/>
        <w:jc w:val="center"/>
        <w:rPr>
          <w:rFonts w:ascii="Times New Roman" w:hAnsi="Times New Roman" w:cs="Times New Roman"/>
          <w:b/>
          <w:sz w:val="28"/>
          <w:szCs w:val="28"/>
        </w:rPr>
      </w:pPr>
      <w:r w:rsidRPr="00164697">
        <w:rPr>
          <w:rFonts w:ascii="Times New Roman" w:hAnsi="Times New Roman" w:cs="Times New Roman"/>
          <w:b/>
          <w:sz w:val="28"/>
          <w:szCs w:val="28"/>
        </w:rPr>
        <w:t xml:space="preserve">ПОМЕСЯЧНЫЙ ПЛАН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достижения показателей государственной программы </w:t>
      </w:r>
    </w:p>
    <w:p w:rsidR="000C01A2"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r>
        <w:rPr>
          <w:rFonts w:ascii="Times New Roman" w:hAnsi="Times New Roman" w:cs="Times New Roman"/>
          <w:sz w:val="28"/>
          <w:szCs w:val="28"/>
        </w:rPr>
        <w:t>на 2028</w:t>
      </w:r>
      <w:r>
        <w:rPr>
          <w:rFonts w:ascii="Times New Roman" w:hAnsi="Times New Roman" w:cs="Times New Roman"/>
          <w:sz w:val="28"/>
          <w:szCs w:val="28"/>
        </w:rPr>
        <w:t xml:space="preserve"> год</w:t>
      </w:r>
    </w:p>
    <w:p w:rsidR="000C01A2" w:rsidRDefault="000C01A2" w:rsidP="000C01A2">
      <w:pPr>
        <w:pStyle w:val="ConsPlusNormal"/>
        <w:rPr>
          <w:rFonts w:ascii="Times New Roman" w:hAnsi="Times New Roman" w:cs="Times New Roman"/>
        </w:rPr>
      </w:pPr>
    </w:p>
    <w:p w:rsidR="00461477" w:rsidRDefault="00461477">
      <w:pPr>
        <w:pStyle w:val="ConsPlusNormal"/>
        <w:rPr>
          <w:rFonts w:ascii="Times New Roman" w:hAnsi="Times New Roman" w:cs="Times New Roman"/>
        </w:rPr>
      </w:pPr>
    </w:p>
    <w:tbl>
      <w:tblPr>
        <w:tblW w:w="15316" w:type="dxa"/>
        <w:tblInd w:w="-34" w:type="dxa"/>
        <w:tblLayout w:type="fixed"/>
        <w:tblLook w:val="04A0" w:firstRow="1" w:lastRow="0" w:firstColumn="1" w:lastColumn="0" w:noHBand="0" w:noVBand="1"/>
      </w:tblPr>
      <w:tblGrid>
        <w:gridCol w:w="567"/>
        <w:gridCol w:w="3261"/>
        <w:gridCol w:w="1133"/>
        <w:gridCol w:w="707"/>
        <w:gridCol w:w="852"/>
        <w:gridCol w:w="851"/>
        <w:gridCol w:w="710"/>
        <w:gridCol w:w="566"/>
        <w:gridCol w:w="709"/>
        <w:gridCol w:w="707"/>
        <w:gridCol w:w="713"/>
        <w:gridCol w:w="992"/>
        <w:gridCol w:w="990"/>
        <w:gridCol w:w="1132"/>
        <w:gridCol w:w="21"/>
        <w:gridCol w:w="1399"/>
        <w:gridCol w:w="6"/>
      </w:tblGrid>
      <w:tr w:rsidR="00461477" w:rsidTr="00842C0E">
        <w:trPr>
          <w:trHeight w:val="32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 п/п</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Наименование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2054"/>
                <w:tab w:val="left" w:pos="11057"/>
              </w:tabs>
              <w:jc w:val="center"/>
              <w:rPr>
                <w:sz w:val="20"/>
                <w:szCs w:val="20"/>
              </w:rPr>
            </w:pPr>
            <w:r>
              <w:rPr>
                <w:sz w:val="20"/>
                <w:szCs w:val="20"/>
              </w:rPr>
              <w:t>Единица измерения (по ОКЕИ)</w:t>
            </w:r>
          </w:p>
        </w:tc>
        <w:tc>
          <w:tcPr>
            <w:tcW w:w="8950" w:type="dxa"/>
            <w:gridSpan w:val="12"/>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Плановые значения по месяцам</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На конец</w:t>
            </w:r>
          </w:p>
          <w:p w:rsidR="00461477" w:rsidRDefault="00150AEC" w:rsidP="00842C0E">
            <w:pPr>
              <w:pStyle w:val="a8"/>
              <w:shd w:val="clear" w:color="auto" w:fill="auto"/>
              <w:tabs>
                <w:tab w:val="left" w:pos="11057"/>
              </w:tabs>
              <w:jc w:val="center"/>
              <w:rPr>
                <w:i/>
                <w:iCs/>
                <w:sz w:val="20"/>
                <w:szCs w:val="20"/>
              </w:rPr>
            </w:pPr>
            <w:r>
              <w:rPr>
                <w:i/>
                <w:iCs/>
                <w:sz w:val="20"/>
                <w:szCs w:val="20"/>
              </w:rPr>
              <w:t>(указывается год)</w:t>
            </w:r>
          </w:p>
          <w:p w:rsidR="00461477" w:rsidRDefault="00150AEC" w:rsidP="00842C0E">
            <w:pPr>
              <w:pStyle w:val="a8"/>
              <w:shd w:val="clear" w:color="auto" w:fill="auto"/>
              <w:tabs>
                <w:tab w:val="left" w:pos="11057"/>
              </w:tabs>
              <w:jc w:val="center"/>
              <w:rPr>
                <w:sz w:val="20"/>
                <w:szCs w:val="20"/>
              </w:rPr>
            </w:pPr>
            <w:r>
              <w:rPr>
                <w:sz w:val="20"/>
                <w:szCs w:val="20"/>
              </w:rPr>
              <w:t>года</w:t>
            </w:r>
          </w:p>
        </w:tc>
      </w:tr>
      <w:tr w:rsidR="00461477" w:rsidTr="00842C0E">
        <w:trPr>
          <w:gridAfter w:val="1"/>
          <w:wAfter w:w="6" w:type="dxa"/>
          <w:trHeight w:val="64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42C0E" w:rsidRDefault="00150AEC" w:rsidP="00842C0E">
            <w:pPr>
              <w:pStyle w:val="a8"/>
              <w:shd w:val="clear" w:color="auto" w:fill="auto"/>
              <w:tabs>
                <w:tab w:val="left" w:pos="11057"/>
              </w:tabs>
              <w:jc w:val="center"/>
              <w:rPr>
                <w:sz w:val="16"/>
                <w:szCs w:val="20"/>
              </w:rPr>
            </w:pPr>
            <w:r w:rsidRPr="00842C0E">
              <w:rPr>
                <w:sz w:val="16"/>
                <w:szCs w:val="20"/>
              </w:rPr>
              <w:t>январь</w:t>
            </w:r>
          </w:p>
        </w:tc>
        <w:tc>
          <w:tcPr>
            <w:tcW w:w="852" w:type="dxa"/>
            <w:tcBorders>
              <w:top w:val="single" w:sz="4" w:space="0" w:color="000000"/>
              <w:left w:val="single" w:sz="4" w:space="0" w:color="000000"/>
              <w:bottom w:val="single" w:sz="4" w:space="0" w:color="000000"/>
              <w:right w:val="single" w:sz="4" w:space="0" w:color="000000"/>
            </w:tcBorders>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март</w:t>
            </w:r>
          </w:p>
        </w:tc>
        <w:tc>
          <w:tcPr>
            <w:tcW w:w="710" w:type="dxa"/>
            <w:tcBorders>
              <w:top w:val="single" w:sz="4" w:space="0" w:color="000000"/>
              <w:left w:val="single" w:sz="4" w:space="0" w:color="000000"/>
              <w:bottom w:val="single" w:sz="4" w:space="0" w:color="000000"/>
              <w:right w:val="single" w:sz="4" w:space="0" w:color="000000"/>
            </w:tcBorders>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апрель</w:t>
            </w:r>
          </w:p>
        </w:tc>
        <w:tc>
          <w:tcPr>
            <w:tcW w:w="566" w:type="dxa"/>
            <w:tcBorders>
              <w:top w:val="single" w:sz="4" w:space="0" w:color="000000"/>
              <w:left w:val="single" w:sz="4" w:space="0" w:color="000000"/>
              <w:bottom w:val="single" w:sz="4" w:space="0" w:color="000000"/>
              <w:right w:val="single" w:sz="4" w:space="0" w:color="000000"/>
            </w:tcBorders>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май</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июнь</w:t>
            </w:r>
          </w:p>
        </w:tc>
        <w:tc>
          <w:tcPr>
            <w:tcW w:w="707" w:type="dxa"/>
            <w:tcBorders>
              <w:top w:val="single" w:sz="4" w:space="0" w:color="000000"/>
              <w:left w:val="single" w:sz="4" w:space="0" w:color="000000"/>
              <w:bottom w:val="single" w:sz="4" w:space="0" w:color="000000"/>
              <w:right w:val="single" w:sz="4" w:space="0" w:color="000000"/>
            </w:tcBorders>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июль</w:t>
            </w:r>
          </w:p>
        </w:tc>
        <w:tc>
          <w:tcPr>
            <w:tcW w:w="713" w:type="dxa"/>
            <w:tcBorders>
              <w:top w:val="single" w:sz="4" w:space="0" w:color="000000"/>
              <w:left w:val="single" w:sz="4" w:space="0" w:color="000000"/>
              <w:bottom w:val="single" w:sz="4" w:space="0" w:color="000000"/>
              <w:right w:val="single" w:sz="4" w:space="0" w:color="000000"/>
            </w:tcBorders>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август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сентябрь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октябрь</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842C0E" w:rsidRDefault="00150AEC" w:rsidP="00842C0E">
            <w:pPr>
              <w:pStyle w:val="a8"/>
              <w:shd w:val="clear" w:color="auto" w:fill="auto"/>
              <w:tabs>
                <w:tab w:val="left" w:pos="11057"/>
              </w:tabs>
              <w:rPr>
                <w:sz w:val="16"/>
                <w:szCs w:val="20"/>
              </w:rPr>
            </w:pPr>
            <w:r w:rsidRPr="00842C0E">
              <w:rPr>
                <w:sz w:val="16"/>
                <w:szCs w:val="20"/>
              </w:rPr>
              <w:t>ноябрь</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r>
      <w:tr w:rsidR="00461477" w:rsidTr="00842C0E">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6</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7</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9</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14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15</w:t>
            </w:r>
          </w:p>
        </w:tc>
      </w:tr>
      <w:tr w:rsidR="00461477" w:rsidTr="00842C0E">
        <w:trPr>
          <w:trHeight w:val="321"/>
        </w:trPr>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i/>
                <w:iCs/>
                <w:sz w:val="20"/>
                <w:szCs w:val="20"/>
              </w:rPr>
            </w:pPr>
            <w:r>
              <w:rPr>
                <w:i/>
                <w:iCs/>
                <w:sz w:val="20"/>
                <w:szCs w:val="20"/>
              </w:rPr>
              <w:t>Цель государственной программы «Обеспечение межнационального и межрелигиозного мира и согласия, гармонизация межнациональных (межэтнических) отношений»</w:t>
            </w:r>
          </w:p>
        </w:tc>
      </w:tr>
      <w:tr w:rsidR="00461477" w:rsidTr="00842C0E">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sz w:val="20"/>
                <w:szCs w:val="20"/>
              </w:rPr>
            </w:pPr>
            <w:r>
              <w:rPr>
                <w:i/>
                <w:iCs/>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sz w:val="20"/>
                <w:szCs w:val="20"/>
              </w:rPr>
            </w:pPr>
            <w:r>
              <w:rPr>
                <w:sz w:val="20"/>
                <w:szCs w:val="20"/>
              </w:rPr>
              <w:t>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процент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464"/>
                <w:tab w:val="left" w:pos="11057"/>
              </w:tabs>
              <w:jc w:val="right"/>
              <w:rPr>
                <w:sz w:val="20"/>
                <w:szCs w:val="20"/>
              </w:rPr>
            </w:pPr>
            <w:r>
              <w:rPr>
                <w:sz w:val="20"/>
                <w:szCs w:val="20"/>
              </w:rPr>
              <w:t>79</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4,4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7,9</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3,5</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3,4</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6,8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5,3</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4,2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4,5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3,5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5,2</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sz w:val="20"/>
                <w:szCs w:val="20"/>
              </w:rPr>
            </w:pPr>
            <w:r>
              <w:rPr>
                <w:i/>
                <w:iCs/>
                <w:sz w:val="20"/>
                <w:szCs w:val="20"/>
              </w:rPr>
              <w:t>Цель государственной программы</w:t>
            </w:r>
            <w:r>
              <w:rPr>
                <w:sz w:val="20"/>
                <w:szCs w:val="20"/>
              </w:rPr>
              <w:t xml:space="preserve"> «О</w:t>
            </w:r>
            <w:r>
              <w:rPr>
                <w:i/>
                <w:sz w:val="20"/>
                <w:szCs w:val="20"/>
              </w:rPr>
              <w:t>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 xml:space="preserve"> </w:t>
            </w:r>
            <w:r>
              <w:rPr>
                <w:sz w:val="20"/>
                <w:szCs w:val="20"/>
              </w:rPr>
              <w:t xml:space="preserve">Количество выявленных фактов нарушения обеспечение равенства </w:t>
            </w:r>
            <w:r>
              <w:rPr>
                <w:sz w:val="20"/>
                <w:szCs w:val="20"/>
              </w:rPr>
              <w:lastRenderedPageBreak/>
              <w:t>прав и свобод человека и гражданина независимо от расы, национальности, языка, отношения к религии и других обстоятельств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lastRenderedPageBreak/>
              <w:t>единиц</w:t>
            </w:r>
          </w:p>
        </w:tc>
        <w:tc>
          <w:tcPr>
            <w:tcW w:w="8950" w:type="dxa"/>
            <w:gridSpan w:val="1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в течение года</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sz w:val="20"/>
                <w:szCs w:val="20"/>
              </w:rPr>
            </w:pPr>
            <w:r>
              <w:rPr>
                <w:i/>
                <w:iCs/>
                <w:sz w:val="20"/>
                <w:szCs w:val="20"/>
              </w:rPr>
              <w:t>Цель государственной программы «Успешная социальная и культурная адаптация и интеграция мигрантов»</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330</w:t>
            </w: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270</w:t>
            </w: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sz w:val="20"/>
                <w:szCs w:val="20"/>
              </w:rPr>
            </w:pPr>
            <w:r>
              <w:rPr>
                <w:sz w:val="20"/>
                <w:szCs w:val="20"/>
              </w:rPr>
              <w:t>330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rPr>
                <w:i/>
                <w:iCs/>
                <w:sz w:val="20"/>
                <w:szCs w:val="20"/>
              </w:rPr>
            </w:pPr>
          </w:p>
          <w:p w:rsidR="00461477" w:rsidRDefault="00461477" w:rsidP="00842C0E">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sz w:val="20"/>
                <w:szCs w:val="20"/>
              </w:rPr>
            </w:pPr>
            <w:r>
              <w:rPr>
                <w:i/>
                <w:iCs/>
                <w:sz w:val="20"/>
                <w:szCs w:val="20"/>
              </w:rPr>
              <w:t>Цель государственной программы «Сохранение и развитие этнокультурного многообразия народов»</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sz w:val="20"/>
                <w:szCs w:val="20"/>
              </w:rPr>
              <w:t>Количество участников мероприятий, направленных на этнокультурное развитие народов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317"/>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5,5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3</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2</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3,5</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4,5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4,5</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sz w:val="20"/>
                <w:szCs w:val="20"/>
              </w:rPr>
            </w:pPr>
            <w:r>
              <w:rPr>
                <w:i/>
                <w:iCs/>
                <w:sz w:val="20"/>
                <w:szCs w:val="20"/>
              </w:rPr>
              <w:t>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10</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10</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319"/>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sz w:val="20"/>
                <w:szCs w:val="20"/>
              </w:rPr>
            </w:pPr>
            <w:r>
              <w:rPr>
                <w:i/>
                <w:iCs/>
                <w:sz w:val="20"/>
                <w:szCs w:val="20"/>
              </w:rPr>
              <w:t>Цель государственной программы «Развитие российского казачества на территории Республики Тыва»</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 xml:space="preserve"> </w:t>
            </w:r>
            <w:r>
              <w:rPr>
                <w:sz w:val="20"/>
                <w:szCs w:val="20"/>
              </w:rPr>
              <w:t>Количество участников мероприятий, направленных на сохранение и развитие казачества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180</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60</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160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sz w:val="20"/>
                <w:szCs w:val="20"/>
              </w:rPr>
            </w:pPr>
            <w:r>
              <w:rPr>
                <w:i/>
                <w:iCs/>
                <w:sz w:val="20"/>
                <w:szCs w:val="20"/>
              </w:rPr>
              <w:t>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sz w:val="20"/>
                <w:szCs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w:t>
            </w:r>
            <w:r>
              <w:rPr>
                <w:sz w:val="20"/>
                <w:szCs w:val="20"/>
              </w:rPr>
              <w:lastRenderedPageBreak/>
              <w:t>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lastRenderedPageBreak/>
              <w:t>процентов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75</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i/>
                <w:iCs/>
                <w:sz w:val="20"/>
                <w:szCs w:val="20"/>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30"/>
                <w:tab w:val="left" w:pos="11057"/>
              </w:tabs>
              <w:rPr>
                <w:i/>
                <w:iCs/>
                <w:sz w:val="20"/>
                <w:szCs w:val="20"/>
              </w:rPr>
            </w:pPr>
            <w:r>
              <w:rPr>
                <w:i/>
                <w:iCs/>
                <w:sz w:val="20"/>
                <w:szCs w:val="20"/>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sz w:val="20"/>
                <w:szCs w:val="20"/>
              </w:rPr>
              <w:t>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proofErr w:type="spellStart"/>
            <w:r>
              <w:rPr>
                <w:sz w:val="20"/>
                <w:szCs w:val="20"/>
              </w:rPr>
              <w:t>тыс.чел</w:t>
            </w:r>
            <w:proofErr w:type="spellEnd"/>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0,5</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r w:rsidR="00461477" w:rsidTr="00842C0E">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30"/>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rPr>
                <w:sz w:val="20"/>
                <w:szCs w:val="20"/>
              </w:rPr>
            </w:pPr>
            <w:r>
              <w:rPr>
                <w:i/>
                <w:iCs/>
                <w:sz w:val="20"/>
                <w:szCs w:val="20"/>
              </w:rPr>
              <w:t>Цель государственной программы «Развитие некоммерческого сектора в Республике Тыва»</w:t>
            </w:r>
          </w:p>
        </w:tc>
      </w:tr>
      <w:tr w:rsidR="00461477" w:rsidTr="00842C0E">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30"/>
                <w:tab w:val="left" w:pos="11057"/>
              </w:tabs>
              <w:rPr>
                <w:i/>
                <w:iCs/>
                <w:sz w:val="20"/>
                <w:szCs w:val="20"/>
              </w:rPr>
            </w:pPr>
            <w:r>
              <w:rPr>
                <w:i/>
                <w:iCs/>
                <w:sz w:val="20"/>
                <w:szCs w:val="20"/>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rPr>
                <w:i/>
                <w:iCs/>
                <w:sz w:val="20"/>
                <w:szCs w:val="20"/>
              </w:rPr>
            </w:pPr>
            <w:r>
              <w:rPr>
                <w:sz w:val="20"/>
                <w:szCs w:val="20"/>
              </w:rPr>
              <w:t>Количество поддержанных социально значимых проектов и программ НКО, реализуемых НКО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2E7245" w:rsidP="00842C0E">
            <w:pPr>
              <w:pStyle w:val="a8"/>
              <w:shd w:val="clear" w:color="auto" w:fill="auto"/>
              <w:tabs>
                <w:tab w:val="left" w:pos="11057"/>
              </w:tabs>
              <w:jc w:val="center"/>
              <w:rPr>
                <w:sz w:val="20"/>
                <w:szCs w:val="20"/>
              </w:rPr>
            </w:pPr>
            <w:r>
              <w:rPr>
                <w:sz w:val="20"/>
                <w:szCs w:val="20"/>
              </w:rPr>
              <w:t>е</w:t>
            </w:r>
            <w:r w:rsidR="00150AEC">
              <w:rPr>
                <w:sz w:val="20"/>
                <w:szCs w:val="20"/>
              </w:rPr>
              <w:t>диниц</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842C0E">
            <w:pPr>
              <w:pStyle w:val="a8"/>
              <w:shd w:val="clear" w:color="auto" w:fill="auto"/>
              <w:tabs>
                <w:tab w:val="left" w:pos="11057"/>
              </w:tabs>
              <w:jc w:val="center"/>
              <w:rPr>
                <w:sz w:val="20"/>
                <w:szCs w:val="20"/>
              </w:rPr>
            </w:pPr>
            <w:r>
              <w:rPr>
                <w:sz w:val="20"/>
                <w:szCs w:val="20"/>
              </w:rPr>
              <w:t>19</w:t>
            </w: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842C0E">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842C0E">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842C0E">
            <w:pPr>
              <w:pStyle w:val="a8"/>
              <w:shd w:val="clear" w:color="auto" w:fill="auto"/>
              <w:tabs>
                <w:tab w:val="left" w:pos="11057"/>
              </w:tabs>
              <w:jc w:val="center"/>
              <w:rPr>
                <w:sz w:val="20"/>
                <w:szCs w:val="20"/>
              </w:rPr>
            </w:pPr>
            <w:r>
              <w:rPr>
                <w:sz w:val="20"/>
                <w:szCs w:val="20"/>
              </w:rPr>
              <w:t>2028</w:t>
            </w:r>
          </w:p>
        </w:tc>
      </w:tr>
    </w:tbl>
    <w:p w:rsidR="00461477" w:rsidRDefault="00461477">
      <w:pPr>
        <w:pStyle w:val="ConsPlusNonformat"/>
        <w:jc w:val="center"/>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sectPr w:rsidR="00461477">
          <w:pgSz w:w="16838" w:h="11906" w:orient="landscape"/>
          <w:pgMar w:top="1418" w:right="1134" w:bottom="850" w:left="1134" w:header="0" w:footer="0" w:gutter="0"/>
          <w:cols w:space="720"/>
          <w:formProt w:val="0"/>
          <w:titlePg/>
          <w:docGrid w:linePitch="100" w:charSpace="4096"/>
        </w:sectPr>
      </w:pPr>
    </w:p>
    <w:p w:rsidR="000C01A2" w:rsidRPr="00ED225A" w:rsidRDefault="000C01A2" w:rsidP="000C01A2">
      <w:pPr>
        <w:pStyle w:val="ConsPlusNormal"/>
        <w:ind w:left="8789"/>
        <w:jc w:val="center"/>
        <w:rPr>
          <w:rFonts w:ascii="Times New Roman" w:hAnsi="Times New Roman" w:cs="Times New Roman"/>
          <w:sz w:val="24"/>
        </w:rPr>
      </w:pPr>
      <w:r>
        <w:rPr>
          <w:rFonts w:ascii="Times New Roman" w:hAnsi="Times New Roman" w:cs="Times New Roman"/>
          <w:sz w:val="24"/>
        </w:rPr>
        <w:lastRenderedPageBreak/>
        <w:t>Приложение № 7</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0C01A2" w:rsidRDefault="000C01A2" w:rsidP="000C01A2">
      <w:pPr>
        <w:pStyle w:val="ConsPlusNormal"/>
        <w:spacing w:after="1"/>
        <w:rPr>
          <w:rFonts w:ascii="Times New Roman" w:hAnsi="Times New Roman" w:cs="Times New Roman"/>
        </w:rPr>
      </w:pPr>
    </w:p>
    <w:p w:rsidR="000C01A2" w:rsidRDefault="000C01A2" w:rsidP="000C01A2">
      <w:pPr>
        <w:pStyle w:val="ConsPlusNonformat"/>
        <w:jc w:val="center"/>
        <w:rPr>
          <w:rFonts w:ascii="Times New Roman" w:hAnsi="Times New Roman" w:cs="Times New Roman"/>
          <w:b/>
          <w:sz w:val="28"/>
          <w:szCs w:val="28"/>
        </w:rPr>
      </w:pPr>
    </w:p>
    <w:p w:rsidR="000C01A2" w:rsidRPr="00164697" w:rsidRDefault="000C01A2" w:rsidP="000C01A2">
      <w:pPr>
        <w:pStyle w:val="ConsPlusNonformat"/>
        <w:jc w:val="center"/>
        <w:rPr>
          <w:rFonts w:ascii="Times New Roman" w:hAnsi="Times New Roman" w:cs="Times New Roman"/>
          <w:b/>
          <w:sz w:val="28"/>
          <w:szCs w:val="28"/>
        </w:rPr>
      </w:pPr>
      <w:r w:rsidRPr="00164697">
        <w:rPr>
          <w:rFonts w:ascii="Times New Roman" w:hAnsi="Times New Roman" w:cs="Times New Roman"/>
          <w:b/>
          <w:sz w:val="28"/>
          <w:szCs w:val="28"/>
        </w:rPr>
        <w:t xml:space="preserve">ПОМЕСЯЧНЫЙ ПЛАН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достижения показателей государственной программы </w:t>
      </w:r>
    </w:p>
    <w:p w:rsidR="000C01A2"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r>
        <w:rPr>
          <w:rFonts w:ascii="Times New Roman" w:hAnsi="Times New Roman" w:cs="Times New Roman"/>
          <w:sz w:val="28"/>
          <w:szCs w:val="28"/>
        </w:rPr>
        <w:t>на 2029</w:t>
      </w:r>
      <w:r>
        <w:rPr>
          <w:rFonts w:ascii="Times New Roman" w:hAnsi="Times New Roman" w:cs="Times New Roman"/>
          <w:sz w:val="28"/>
          <w:szCs w:val="28"/>
        </w:rPr>
        <w:t xml:space="preserve"> год</w:t>
      </w:r>
    </w:p>
    <w:p w:rsidR="000C01A2" w:rsidRDefault="000C01A2" w:rsidP="000C01A2">
      <w:pPr>
        <w:pStyle w:val="ConsPlusNormal"/>
        <w:rPr>
          <w:rFonts w:ascii="Times New Roman" w:hAnsi="Times New Roman" w:cs="Times New Roman"/>
        </w:rPr>
      </w:pPr>
    </w:p>
    <w:p w:rsidR="00461477" w:rsidRDefault="00461477">
      <w:pPr>
        <w:pStyle w:val="ConsPlusNormal"/>
        <w:rPr>
          <w:rFonts w:ascii="Times New Roman" w:hAnsi="Times New Roman" w:cs="Times New Roman"/>
        </w:rPr>
      </w:pPr>
    </w:p>
    <w:tbl>
      <w:tblPr>
        <w:tblW w:w="15316" w:type="dxa"/>
        <w:tblInd w:w="-34" w:type="dxa"/>
        <w:tblLayout w:type="fixed"/>
        <w:tblLook w:val="04A0" w:firstRow="1" w:lastRow="0" w:firstColumn="1" w:lastColumn="0" w:noHBand="0" w:noVBand="1"/>
      </w:tblPr>
      <w:tblGrid>
        <w:gridCol w:w="567"/>
        <w:gridCol w:w="3261"/>
        <w:gridCol w:w="1133"/>
        <w:gridCol w:w="707"/>
        <w:gridCol w:w="852"/>
        <w:gridCol w:w="851"/>
        <w:gridCol w:w="710"/>
        <w:gridCol w:w="566"/>
        <w:gridCol w:w="709"/>
        <w:gridCol w:w="707"/>
        <w:gridCol w:w="713"/>
        <w:gridCol w:w="992"/>
        <w:gridCol w:w="990"/>
        <w:gridCol w:w="1132"/>
        <w:gridCol w:w="21"/>
        <w:gridCol w:w="1399"/>
        <w:gridCol w:w="6"/>
      </w:tblGrid>
      <w:tr w:rsidR="00461477" w:rsidTr="00080B34">
        <w:trPr>
          <w:trHeight w:val="32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 п/п</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Наименование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2054"/>
                <w:tab w:val="left" w:pos="11057"/>
              </w:tabs>
              <w:jc w:val="center"/>
              <w:rPr>
                <w:sz w:val="20"/>
                <w:szCs w:val="20"/>
              </w:rPr>
            </w:pPr>
            <w:r>
              <w:rPr>
                <w:sz w:val="20"/>
                <w:szCs w:val="20"/>
              </w:rPr>
              <w:t>Единица измерения (по ОКЕИ)</w:t>
            </w:r>
          </w:p>
        </w:tc>
        <w:tc>
          <w:tcPr>
            <w:tcW w:w="8950" w:type="dxa"/>
            <w:gridSpan w:val="12"/>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Плановые значения по месяцам</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На конец</w:t>
            </w:r>
          </w:p>
          <w:p w:rsidR="00461477" w:rsidRDefault="00150AEC" w:rsidP="00080B34">
            <w:pPr>
              <w:pStyle w:val="a8"/>
              <w:shd w:val="clear" w:color="auto" w:fill="auto"/>
              <w:tabs>
                <w:tab w:val="left" w:pos="11057"/>
              </w:tabs>
              <w:jc w:val="center"/>
              <w:rPr>
                <w:i/>
                <w:iCs/>
                <w:sz w:val="20"/>
                <w:szCs w:val="20"/>
              </w:rPr>
            </w:pPr>
            <w:r>
              <w:rPr>
                <w:i/>
                <w:iCs/>
                <w:sz w:val="20"/>
                <w:szCs w:val="20"/>
              </w:rPr>
              <w:t>(указывается год)</w:t>
            </w:r>
          </w:p>
          <w:p w:rsidR="00461477" w:rsidRDefault="00150AEC" w:rsidP="00080B34">
            <w:pPr>
              <w:pStyle w:val="a8"/>
              <w:shd w:val="clear" w:color="auto" w:fill="auto"/>
              <w:tabs>
                <w:tab w:val="left" w:pos="11057"/>
              </w:tabs>
              <w:jc w:val="center"/>
              <w:rPr>
                <w:sz w:val="20"/>
                <w:szCs w:val="20"/>
              </w:rPr>
            </w:pPr>
            <w:r>
              <w:rPr>
                <w:sz w:val="20"/>
                <w:szCs w:val="20"/>
              </w:rPr>
              <w:t>года</w:t>
            </w:r>
          </w:p>
        </w:tc>
      </w:tr>
      <w:tr w:rsidR="00461477" w:rsidTr="00080B34">
        <w:trPr>
          <w:gridAfter w:val="1"/>
          <w:wAfter w:w="6" w:type="dxa"/>
          <w:trHeight w:val="64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январь</w:t>
            </w:r>
          </w:p>
        </w:tc>
        <w:tc>
          <w:tcPr>
            <w:tcW w:w="852" w:type="dxa"/>
            <w:tcBorders>
              <w:top w:val="single" w:sz="4" w:space="0" w:color="000000"/>
              <w:left w:val="single" w:sz="4" w:space="0" w:color="000000"/>
              <w:bottom w:val="single" w:sz="4" w:space="0" w:color="000000"/>
              <w:right w:val="single" w:sz="4" w:space="0" w:color="000000"/>
            </w:tcBorders>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март</w:t>
            </w:r>
          </w:p>
        </w:tc>
        <w:tc>
          <w:tcPr>
            <w:tcW w:w="710" w:type="dxa"/>
            <w:tcBorders>
              <w:top w:val="single" w:sz="4" w:space="0" w:color="000000"/>
              <w:left w:val="single" w:sz="4" w:space="0" w:color="000000"/>
              <w:bottom w:val="single" w:sz="4" w:space="0" w:color="000000"/>
              <w:right w:val="single" w:sz="4" w:space="0" w:color="000000"/>
            </w:tcBorders>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апрель</w:t>
            </w:r>
          </w:p>
        </w:tc>
        <w:tc>
          <w:tcPr>
            <w:tcW w:w="566" w:type="dxa"/>
            <w:tcBorders>
              <w:top w:val="single" w:sz="4" w:space="0" w:color="000000"/>
              <w:left w:val="single" w:sz="4" w:space="0" w:color="000000"/>
              <w:bottom w:val="single" w:sz="4" w:space="0" w:color="000000"/>
              <w:right w:val="single" w:sz="4" w:space="0" w:color="000000"/>
            </w:tcBorders>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май</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июнь</w:t>
            </w:r>
          </w:p>
        </w:tc>
        <w:tc>
          <w:tcPr>
            <w:tcW w:w="707" w:type="dxa"/>
            <w:tcBorders>
              <w:top w:val="single" w:sz="4" w:space="0" w:color="000000"/>
              <w:left w:val="single" w:sz="4" w:space="0" w:color="000000"/>
              <w:bottom w:val="single" w:sz="4" w:space="0" w:color="000000"/>
              <w:right w:val="single" w:sz="4" w:space="0" w:color="000000"/>
            </w:tcBorders>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июль</w:t>
            </w:r>
          </w:p>
        </w:tc>
        <w:tc>
          <w:tcPr>
            <w:tcW w:w="713" w:type="dxa"/>
            <w:tcBorders>
              <w:top w:val="single" w:sz="4" w:space="0" w:color="000000"/>
              <w:left w:val="single" w:sz="4" w:space="0" w:color="000000"/>
              <w:bottom w:val="single" w:sz="4" w:space="0" w:color="000000"/>
              <w:right w:val="single" w:sz="4" w:space="0" w:color="000000"/>
            </w:tcBorders>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август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сентябрь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октябрь</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080B34" w:rsidRDefault="00150AEC" w:rsidP="00080B34">
            <w:pPr>
              <w:pStyle w:val="a8"/>
              <w:shd w:val="clear" w:color="auto" w:fill="auto"/>
              <w:tabs>
                <w:tab w:val="left" w:pos="11057"/>
              </w:tabs>
              <w:rPr>
                <w:sz w:val="16"/>
                <w:szCs w:val="20"/>
              </w:rPr>
            </w:pPr>
            <w:r w:rsidRPr="00080B34">
              <w:rPr>
                <w:sz w:val="16"/>
                <w:szCs w:val="20"/>
              </w:rPr>
              <w:t>ноябрь</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r>
      <w:tr w:rsidR="00461477" w:rsidTr="00080B34">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6</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7</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9</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14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15</w:t>
            </w:r>
          </w:p>
        </w:tc>
      </w:tr>
      <w:tr w:rsidR="00461477" w:rsidTr="00080B34">
        <w:trPr>
          <w:trHeight w:val="321"/>
        </w:trPr>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i/>
                <w:iCs/>
                <w:sz w:val="20"/>
                <w:szCs w:val="20"/>
              </w:rPr>
            </w:pPr>
            <w:r>
              <w:rPr>
                <w:i/>
                <w:iCs/>
                <w:sz w:val="20"/>
                <w:szCs w:val="20"/>
              </w:rPr>
              <w:t>Цель государственной программы «Обеспечение межнационального и межрелигиозного мира и согласия, гармонизация межнациональных (межэтнических) отношений»</w:t>
            </w:r>
          </w:p>
        </w:tc>
      </w:tr>
      <w:tr w:rsidR="00461477" w:rsidTr="00080B34">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sz w:val="20"/>
                <w:szCs w:val="20"/>
              </w:rPr>
            </w:pPr>
            <w:r>
              <w:rPr>
                <w:i/>
                <w:iCs/>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sz w:val="20"/>
                <w:szCs w:val="20"/>
              </w:rPr>
            </w:pPr>
            <w:r>
              <w:rPr>
                <w:sz w:val="20"/>
                <w:szCs w:val="20"/>
              </w:rPr>
              <w:t>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процент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464"/>
                <w:tab w:val="left" w:pos="11057"/>
              </w:tabs>
              <w:jc w:val="center"/>
              <w:rPr>
                <w:sz w:val="20"/>
                <w:szCs w:val="20"/>
              </w:rPr>
            </w:pPr>
            <w:r>
              <w:rPr>
                <w:sz w:val="20"/>
                <w:szCs w:val="20"/>
              </w:rPr>
              <w:t>80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4,4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9,9</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4,5</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3,4</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7,8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6,3</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5,2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4,5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4,5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6,2</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sz w:val="20"/>
                <w:szCs w:val="20"/>
              </w:rPr>
            </w:pPr>
            <w:r>
              <w:rPr>
                <w:i/>
                <w:iCs/>
                <w:sz w:val="20"/>
                <w:szCs w:val="20"/>
              </w:rPr>
              <w:t>Цель государственной программы</w:t>
            </w:r>
            <w:r>
              <w:rPr>
                <w:sz w:val="20"/>
                <w:szCs w:val="20"/>
              </w:rPr>
              <w:t xml:space="preserve"> «О</w:t>
            </w:r>
            <w:r>
              <w:rPr>
                <w:i/>
                <w:sz w:val="20"/>
                <w:szCs w:val="20"/>
              </w:rPr>
              <w:t>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 xml:space="preserve">Количество выявленных фактов нарушения обеспечение равенства </w:t>
            </w:r>
            <w:r>
              <w:rPr>
                <w:sz w:val="20"/>
                <w:szCs w:val="20"/>
              </w:rPr>
              <w:lastRenderedPageBreak/>
              <w:t>прав и свобод человека и гражданина независимо от расы, национальности, языка, отношения к религии и других обстоятельств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lastRenderedPageBreak/>
              <w:t>единиц</w:t>
            </w:r>
          </w:p>
        </w:tc>
        <w:tc>
          <w:tcPr>
            <w:tcW w:w="8950" w:type="dxa"/>
            <w:gridSpan w:val="1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в течение года</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sz w:val="20"/>
                <w:szCs w:val="20"/>
              </w:rPr>
            </w:pPr>
            <w:r>
              <w:rPr>
                <w:i/>
                <w:iCs/>
                <w:sz w:val="20"/>
                <w:szCs w:val="20"/>
              </w:rPr>
              <w:t>Цель государственной программы «Успешная социальная и культурная адаптация и интеграция мигрантов»</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350</w:t>
            </w: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280</w:t>
            </w: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sz w:val="20"/>
                <w:szCs w:val="20"/>
              </w:rPr>
            </w:pPr>
            <w:r>
              <w:rPr>
                <w:sz w:val="20"/>
                <w:szCs w:val="20"/>
              </w:rPr>
              <w:t>370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rPr>
                <w:i/>
                <w:iCs/>
                <w:sz w:val="20"/>
                <w:szCs w:val="20"/>
              </w:rPr>
            </w:pPr>
          </w:p>
          <w:p w:rsidR="00461477" w:rsidRDefault="00461477" w:rsidP="00080B34">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sz w:val="20"/>
                <w:szCs w:val="20"/>
              </w:rPr>
            </w:pPr>
            <w:r>
              <w:rPr>
                <w:i/>
                <w:iCs/>
                <w:sz w:val="20"/>
                <w:szCs w:val="20"/>
              </w:rPr>
              <w:t>Цель государственной программы «Сохранение и развитие этнокультурного многообразия народов»</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Количество участников мероприятий, направленных на этнокультурное развитие народов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317"/>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5,3</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3</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2</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4,5</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4,5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5,2</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sz w:val="20"/>
                <w:szCs w:val="20"/>
              </w:rPr>
            </w:pPr>
            <w:r>
              <w:rPr>
                <w:i/>
                <w:iCs/>
                <w:sz w:val="20"/>
                <w:szCs w:val="20"/>
              </w:rPr>
              <w:t>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10</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10</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15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319"/>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sz w:val="20"/>
                <w:szCs w:val="20"/>
              </w:rPr>
            </w:pPr>
            <w:r>
              <w:rPr>
                <w:i/>
                <w:iCs/>
                <w:sz w:val="20"/>
                <w:szCs w:val="20"/>
              </w:rPr>
              <w:t>Цель государственной программы «Развитие российского казачества на территории Республики Тыва»</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Количество участников мероприятий, направленных на сохранение и развитие казачества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190</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80</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180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sz w:val="20"/>
                <w:szCs w:val="20"/>
              </w:rPr>
            </w:pPr>
            <w:r>
              <w:rPr>
                <w:i/>
                <w:iCs/>
                <w:sz w:val="20"/>
                <w:szCs w:val="20"/>
              </w:rPr>
              <w:t>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w:t>
            </w:r>
            <w:r>
              <w:rPr>
                <w:sz w:val="20"/>
                <w:szCs w:val="20"/>
              </w:rPr>
              <w:lastRenderedPageBreak/>
              <w:t>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lastRenderedPageBreak/>
              <w:t>процентов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76</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i/>
                <w:iCs/>
                <w:sz w:val="20"/>
                <w:szCs w:val="20"/>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30"/>
                <w:tab w:val="left" w:pos="11057"/>
              </w:tabs>
              <w:rPr>
                <w:i/>
                <w:iCs/>
                <w:sz w:val="20"/>
                <w:szCs w:val="20"/>
              </w:rPr>
            </w:pPr>
            <w:r>
              <w:rPr>
                <w:i/>
                <w:iCs/>
                <w:sz w:val="20"/>
                <w:szCs w:val="20"/>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proofErr w:type="spellStart"/>
            <w:r>
              <w:rPr>
                <w:sz w:val="20"/>
                <w:szCs w:val="20"/>
              </w:rPr>
              <w:t>тыс.чел</w:t>
            </w:r>
            <w:proofErr w:type="spellEnd"/>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0,4</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0,4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0,6</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r w:rsidR="00461477" w:rsidTr="00080B34">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30"/>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rPr>
                <w:sz w:val="20"/>
                <w:szCs w:val="20"/>
              </w:rPr>
            </w:pPr>
            <w:r>
              <w:rPr>
                <w:i/>
                <w:iCs/>
                <w:sz w:val="20"/>
                <w:szCs w:val="20"/>
              </w:rPr>
              <w:t>Цель государственной программы «Развитие некоммерческого сектора в Республике Тыва»</w:t>
            </w:r>
          </w:p>
        </w:tc>
      </w:tr>
      <w:tr w:rsidR="00461477" w:rsidTr="00080B34">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30"/>
                <w:tab w:val="left" w:pos="11057"/>
              </w:tabs>
              <w:rPr>
                <w:i/>
                <w:iCs/>
                <w:sz w:val="20"/>
                <w:szCs w:val="20"/>
              </w:rPr>
            </w:pPr>
            <w:r>
              <w:rPr>
                <w:i/>
                <w:iCs/>
                <w:sz w:val="20"/>
                <w:szCs w:val="20"/>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rPr>
                <w:i/>
                <w:iCs/>
                <w:sz w:val="20"/>
                <w:szCs w:val="20"/>
              </w:rPr>
            </w:pPr>
            <w:r>
              <w:rPr>
                <w:sz w:val="20"/>
                <w:szCs w:val="20"/>
              </w:rPr>
              <w:t>Количество поддержанных социально значимых проектов и программ НКО, реализуемых НКО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080B34" w:rsidP="00080B34">
            <w:pPr>
              <w:pStyle w:val="a8"/>
              <w:shd w:val="clear" w:color="auto" w:fill="auto"/>
              <w:tabs>
                <w:tab w:val="left" w:pos="11057"/>
              </w:tabs>
              <w:jc w:val="center"/>
              <w:rPr>
                <w:sz w:val="20"/>
                <w:szCs w:val="20"/>
              </w:rPr>
            </w:pPr>
            <w:r>
              <w:rPr>
                <w:sz w:val="20"/>
                <w:szCs w:val="20"/>
              </w:rPr>
              <w:t>е</w:t>
            </w:r>
            <w:r w:rsidR="00150AEC">
              <w:rPr>
                <w:sz w:val="20"/>
                <w:szCs w:val="20"/>
              </w:rPr>
              <w:t>диниц</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080B34">
            <w:pPr>
              <w:pStyle w:val="a8"/>
              <w:shd w:val="clear" w:color="auto" w:fill="auto"/>
              <w:tabs>
                <w:tab w:val="left" w:pos="11057"/>
              </w:tabs>
              <w:jc w:val="center"/>
              <w:rPr>
                <w:sz w:val="20"/>
                <w:szCs w:val="20"/>
              </w:rPr>
            </w:pPr>
            <w:r>
              <w:rPr>
                <w:sz w:val="20"/>
                <w:szCs w:val="20"/>
              </w:rPr>
              <w:t>20</w:t>
            </w: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080B34">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080B34">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080B34">
            <w:pPr>
              <w:pStyle w:val="a8"/>
              <w:shd w:val="clear" w:color="auto" w:fill="auto"/>
              <w:tabs>
                <w:tab w:val="left" w:pos="11057"/>
              </w:tabs>
              <w:jc w:val="center"/>
              <w:rPr>
                <w:sz w:val="20"/>
                <w:szCs w:val="20"/>
              </w:rPr>
            </w:pPr>
            <w:r>
              <w:rPr>
                <w:sz w:val="20"/>
                <w:szCs w:val="20"/>
              </w:rPr>
              <w:t>2029</w:t>
            </w:r>
          </w:p>
        </w:tc>
      </w:tr>
    </w:tbl>
    <w:p w:rsidR="00461477" w:rsidRDefault="00461477">
      <w:pPr>
        <w:pStyle w:val="ConsPlusNonformat"/>
        <w:jc w:val="center"/>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pPr>
    </w:p>
    <w:p w:rsidR="00461477" w:rsidRDefault="00461477">
      <w:pPr>
        <w:pStyle w:val="ConsPlusNormal"/>
        <w:jc w:val="right"/>
        <w:outlineLvl w:val="1"/>
        <w:rPr>
          <w:rFonts w:ascii="Times New Roman" w:hAnsi="Times New Roman" w:cs="Times New Roman"/>
        </w:rPr>
        <w:sectPr w:rsidR="00461477">
          <w:pgSz w:w="16838" w:h="11906" w:orient="landscape"/>
          <w:pgMar w:top="1418" w:right="1134" w:bottom="850" w:left="1134" w:header="0" w:footer="0" w:gutter="0"/>
          <w:cols w:space="720"/>
          <w:formProt w:val="0"/>
          <w:titlePg/>
          <w:docGrid w:linePitch="100" w:charSpace="4096"/>
        </w:sectPr>
      </w:pPr>
    </w:p>
    <w:p w:rsidR="000C01A2" w:rsidRPr="00ED225A" w:rsidRDefault="000C01A2" w:rsidP="000C01A2">
      <w:pPr>
        <w:pStyle w:val="ConsPlusNormal"/>
        <w:ind w:left="8789"/>
        <w:jc w:val="center"/>
        <w:rPr>
          <w:rFonts w:ascii="Times New Roman" w:hAnsi="Times New Roman" w:cs="Times New Roman"/>
          <w:sz w:val="24"/>
        </w:rPr>
      </w:pPr>
      <w:r>
        <w:rPr>
          <w:rFonts w:ascii="Times New Roman" w:hAnsi="Times New Roman" w:cs="Times New Roman"/>
          <w:sz w:val="24"/>
        </w:rPr>
        <w:lastRenderedPageBreak/>
        <w:t xml:space="preserve">Приложение № </w:t>
      </w:r>
      <w:r>
        <w:rPr>
          <w:rFonts w:ascii="Times New Roman" w:hAnsi="Times New Roman" w:cs="Times New Roman"/>
          <w:sz w:val="24"/>
        </w:rPr>
        <w:t>8</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0C01A2" w:rsidRDefault="000C01A2" w:rsidP="000C01A2">
      <w:pPr>
        <w:pStyle w:val="ConsPlusNormal"/>
        <w:spacing w:after="1"/>
        <w:rPr>
          <w:rFonts w:ascii="Times New Roman" w:hAnsi="Times New Roman" w:cs="Times New Roman"/>
        </w:rPr>
      </w:pPr>
    </w:p>
    <w:p w:rsidR="000C01A2" w:rsidRDefault="000C01A2" w:rsidP="000C01A2">
      <w:pPr>
        <w:pStyle w:val="ConsPlusNonformat"/>
        <w:jc w:val="center"/>
        <w:rPr>
          <w:rFonts w:ascii="Times New Roman" w:hAnsi="Times New Roman" w:cs="Times New Roman"/>
          <w:b/>
          <w:sz w:val="28"/>
          <w:szCs w:val="28"/>
        </w:rPr>
      </w:pPr>
    </w:p>
    <w:p w:rsidR="000C01A2" w:rsidRPr="00164697" w:rsidRDefault="000C01A2" w:rsidP="000C01A2">
      <w:pPr>
        <w:pStyle w:val="ConsPlusNonformat"/>
        <w:jc w:val="center"/>
        <w:rPr>
          <w:rFonts w:ascii="Times New Roman" w:hAnsi="Times New Roman" w:cs="Times New Roman"/>
          <w:b/>
          <w:sz w:val="28"/>
          <w:szCs w:val="28"/>
        </w:rPr>
      </w:pPr>
      <w:r w:rsidRPr="00164697">
        <w:rPr>
          <w:rFonts w:ascii="Times New Roman" w:hAnsi="Times New Roman" w:cs="Times New Roman"/>
          <w:b/>
          <w:sz w:val="28"/>
          <w:szCs w:val="28"/>
        </w:rPr>
        <w:t xml:space="preserve">ПОМЕСЯЧНЫЙ ПЛАН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достижения показателей государственной программы </w:t>
      </w:r>
    </w:p>
    <w:p w:rsidR="000C01A2"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r>
        <w:rPr>
          <w:rFonts w:ascii="Times New Roman" w:hAnsi="Times New Roman" w:cs="Times New Roman"/>
          <w:sz w:val="28"/>
          <w:szCs w:val="28"/>
        </w:rPr>
        <w:t>на 2030</w:t>
      </w:r>
      <w:r>
        <w:rPr>
          <w:rFonts w:ascii="Times New Roman" w:hAnsi="Times New Roman" w:cs="Times New Roman"/>
          <w:sz w:val="28"/>
          <w:szCs w:val="28"/>
        </w:rPr>
        <w:t xml:space="preserve"> год</w:t>
      </w:r>
    </w:p>
    <w:p w:rsidR="000C01A2" w:rsidRDefault="000C01A2" w:rsidP="000C01A2">
      <w:pPr>
        <w:pStyle w:val="ConsPlusNormal"/>
        <w:rPr>
          <w:rFonts w:ascii="Times New Roman" w:hAnsi="Times New Roman" w:cs="Times New Roman"/>
        </w:rPr>
      </w:pPr>
    </w:p>
    <w:p w:rsidR="00461477" w:rsidRDefault="00461477">
      <w:pPr>
        <w:pStyle w:val="ConsPlusNormal"/>
        <w:rPr>
          <w:rFonts w:ascii="Times New Roman" w:hAnsi="Times New Roman" w:cs="Times New Roman"/>
        </w:rPr>
      </w:pPr>
    </w:p>
    <w:tbl>
      <w:tblPr>
        <w:tblW w:w="15316" w:type="dxa"/>
        <w:tblInd w:w="-34" w:type="dxa"/>
        <w:tblLayout w:type="fixed"/>
        <w:tblLook w:val="04A0" w:firstRow="1" w:lastRow="0" w:firstColumn="1" w:lastColumn="0" w:noHBand="0" w:noVBand="1"/>
      </w:tblPr>
      <w:tblGrid>
        <w:gridCol w:w="567"/>
        <w:gridCol w:w="3261"/>
        <w:gridCol w:w="1133"/>
        <w:gridCol w:w="707"/>
        <w:gridCol w:w="852"/>
        <w:gridCol w:w="851"/>
        <w:gridCol w:w="710"/>
        <w:gridCol w:w="566"/>
        <w:gridCol w:w="709"/>
        <w:gridCol w:w="707"/>
        <w:gridCol w:w="713"/>
        <w:gridCol w:w="992"/>
        <w:gridCol w:w="990"/>
        <w:gridCol w:w="1132"/>
        <w:gridCol w:w="21"/>
        <w:gridCol w:w="1399"/>
        <w:gridCol w:w="6"/>
      </w:tblGrid>
      <w:tr w:rsidR="00461477" w:rsidTr="002E7245">
        <w:trPr>
          <w:trHeight w:val="32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 п/п</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Наименование показателя</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2054"/>
                <w:tab w:val="left" w:pos="11057"/>
              </w:tabs>
              <w:jc w:val="center"/>
              <w:rPr>
                <w:sz w:val="20"/>
                <w:szCs w:val="20"/>
              </w:rPr>
            </w:pPr>
            <w:r>
              <w:rPr>
                <w:sz w:val="20"/>
                <w:szCs w:val="20"/>
              </w:rPr>
              <w:t>Единица измерения (по ОКЕИ)</w:t>
            </w:r>
          </w:p>
        </w:tc>
        <w:tc>
          <w:tcPr>
            <w:tcW w:w="8950" w:type="dxa"/>
            <w:gridSpan w:val="12"/>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Плановые значения по месяцам</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На конец</w:t>
            </w:r>
          </w:p>
          <w:p w:rsidR="00461477" w:rsidRDefault="00150AEC" w:rsidP="002E7245">
            <w:pPr>
              <w:pStyle w:val="a8"/>
              <w:shd w:val="clear" w:color="auto" w:fill="auto"/>
              <w:tabs>
                <w:tab w:val="left" w:pos="11057"/>
              </w:tabs>
              <w:jc w:val="center"/>
              <w:rPr>
                <w:i/>
                <w:iCs/>
                <w:sz w:val="20"/>
                <w:szCs w:val="20"/>
              </w:rPr>
            </w:pPr>
            <w:r>
              <w:rPr>
                <w:i/>
                <w:iCs/>
                <w:sz w:val="20"/>
                <w:szCs w:val="20"/>
              </w:rPr>
              <w:t>(указывается год)</w:t>
            </w:r>
          </w:p>
          <w:p w:rsidR="00461477" w:rsidRDefault="00150AEC" w:rsidP="002E7245">
            <w:pPr>
              <w:pStyle w:val="a8"/>
              <w:shd w:val="clear" w:color="auto" w:fill="auto"/>
              <w:tabs>
                <w:tab w:val="left" w:pos="11057"/>
              </w:tabs>
              <w:jc w:val="center"/>
              <w:rPr>
                <w:sz w:val="20"/>
                <w:szCs w:val="20"/>
              </w:rPr>
            </w:pPr>
            <w:r>
              <w:rPr>
                <w:sz w:val="20"/>
                <w:szCs w:val="20"/>
              </w:rPr>
              <w:t>года</w:t>
            </w:r>
          </w:p>
        </w:tc>
      </w:tr>
      <w:tr w:rsidR="00461477" w:rsidTr="002E7245">
        <w:trPr>
          <w:gridAfter w:val="1"/>
          <w:wAfter w:w="6" w:type="dxa"/>
          <w:trHeight w:val="64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3" w:type="dxa"/>
            <w:vMerge/>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2E7245" w:rsidRDefault="00150AEC" w:rsidP="002E7245">
            <w:pPr>
              <w:pStyle w:val="a8"/>
              <w:shd w:val="clear" w:color="auto" w:fill="auto"/>
              <w:tabs>
                <w:tab w:val="left" w:pos="11057"/>
              </w:tabs>
              <w:jc w:val="center"/>
              <w:rPr>
                <w:sz w:val="16"/>
                <w:szCs w:val="20"/>
              </w:rPr>
            </w:pPr>
            <w:r w:rsidRPr="002E7245">
              <w:rPr>
                <w:sz w:val="16"/>
                <w:szCs w:val="20"/>
              </w:rPr>
              <w:t>январь</w:t>
            </w:r>
          </w:p>
        </w:tc>
        <w:tc>
          <w:tcPr>
            <w:tcW w:w="852" w:type="dxa"/>
            <w:tcBorders>
              <w:top w:val="single" w:sz="4" w:space="0" w:color="000000"/>
              <w:left w:val="single" w:sz="4" w:space="0" w:color="000000"/>
              <w:bottom w:val="single" w:sz="4" w:space="0" w:color="000000"/>
              <w:right w:val="single" w:sz="4" w:space="0" w:color="000000"/>
            </w:tcBorders>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февраль</w:t>
            </w:r>
          </w:p>
        </w:tc>
        <w:tc>
          <w:tcPr>
            <w:tcW w:w="851" w:type="dxa"/>
            <w:tcBorders>
              <w:top w:val="single" w:sz="4" w:space="0" w:color="000000"/>
              <w:left w:val="single" w:sz="4" w:space="0" w:color="000000"/>
              <w:bottom w:val="single" w:sz="4" w:space="0" w:color="000000"/>
              <w:right w:val="single" w:sz="4" w:space="0" w:color="000000"/>
            </w:tcBorders>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март</w:t>
            </w:r>
          </w:p>
        </w:tc>
        <w:tc>
          <w:tcPr>
            <w:tcW w:w="710" w:type="dxa"/>
            <w:tcBorders>
              <w:top w:val="single" w:sz="4" w:space="0" w:color="000000"/>
              <w:left w:val="single" w:sz="4" w:space="0" w:color="000000"/>
              <w:bottom w:val="single" w:sz="4" w:space="0" w:color="000000"/>
              <w:right w:val="single" w:sz="4" w:space="0" w:color="000000"/>
            </w:tcBorders>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апрель</w:t>
            </w:r>
          </w:p>
        </w:tc>
        <w:tc>
          <w:tcPr>
            <w:tcW w:w="566" w:type="dxa"/>
            <w:tcBorders>
              <w:top w:val="single" w:sz="4" w:space="0" w:color="000000"/>
              <w:left w:val="single" w:sz="4" w:space="0" w:color="000000"/>
              <w:bottom w:val="single" w:sz="4" w:space="0" w:color="000000"/>
              <w:right w:val="single" w:sz="4" w:space="0" w:color="000000"/>
            </w:tcBorders>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май</w:t>
            </w:r>
          </w:p>
        </w:tc>
        <w:tc>
          <w:tcPr>
            <w:tcW w:w="709" w:type="dxa"/>
            <w:tcBorders>
              <w:top w:val="single" w:sz="4" w:space="0" w:color="000000"/>
              <w:left w:val="single" w:sz="4" w:space="0" w:color="000000"/>
              <w:bottom w:val="single" w:sz="4" w:space="0" w:color="000000"/>
              <w:right w:val="single" w:sz="4" w:space="0" w:color="000000"/>
            </w:tcBorders>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июнь</w:t>
            </w:r>
          </w:p>
        </w:tc>
        <w:tc>
          <w:tcPr>
            <w:tcW w:w="707" w:type="dxa"/>
            <w:tcBorders>
              <w:top w:val="single" w:sz="4" w:space="0" w:color="000000"/>
              <w:left w:val="single" w:sz="4" w:space="0" w:color="000000"/>
              <w:bottom w:val="single" w:sz="4" w:space="0" w:color="000000"/>
              <w:right w:val="single" w:sz="4" w:space="0" w:color="000000"/>
            </w:tcBorders>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июль</w:t>
            </w:r>
          </w:p>
        </w:tc>
        <w:tc>
          <w:tcPr>
            <w:tcW w:w="713" w:type="dxa"/>
            <w:tcBorders>
              <w:top w:val="single" w:sz="4" w:space="0" w:color="000000"/>
              <w:left w:val="single" w:sz="4" w:space="0" w:color="000000"/>
              <w:bottom w:val="single" w:sz="4" w:space="0" w:color="000000"/>
              <w:right w:val="single" w:sz="4" w:space="0" w:color="000000"/>
            </w:tcBorders>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август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сентябрь</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октябрь</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1477" w:rsidRPr="002E7245" w:rsidRDefault="00150AEC" w:rsidP="002E7245">
            <w:pPr>
              <w:pStyle w:val="a8"/>
              <w:shd w:val="clear" w:color="auto" w:fill="auto"/>
              <w:tabs>
                <w:tab w:val="left" w:pos="11057"/>
              </w:tabs>
              <w:rPr>
                <w:sz w:val="16"/>
                <w:szCs w:val="20"/>
              </w:rPr>
            </w:pPr>
            <w:r w:rsidRPr="002E7245">
              <w:rPr>
                <w:sz w:val="16"/>
                <w:szCs w:val="20"/>
              </w:rPr>
              <w:t>ноябрь</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r>
      <w:tr w:rsidR="00461477" w:rsidTr="002E7245">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6</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7</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9</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14</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15</w:t>
            </w:r>
          </w:p>
        </w:tc>
      </w:tr>
      <w:tr w:rsidR="00461477" w:rsidTr="002E7245">
        <w:trPr>
          <w:trHeight w:val="321"/>
        </w:trPr>
        <w:tc>
          <w:tcPr>
            <w:tcW w:w="56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i/>
                <w:iCs/>
                <w:sz w:val="20"/>
                <w:szCs w:val="20"/>
              </w:rPr>
            </w:pPr>
            <w:r>
              <w:rPr>
                <w:i/>
                <w:iCs/>
                <w:sz w:val="20"/>
                <w:szCs w:val="20"/>
              </w:rPr>
              <w:t>Цель государственной программы «Обеспечение межнационального и межрелигиозного мира и согласия, гармонизация межнациональных (межэтнических) отношений»</w:t>
            </w:r>
          </w:p>
        </w:tc>
      </w:tr>
      <w:tr w:rsidR="00461477" w:rsidTr="002E7245">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sz w:val="20"/>
                <w:szCs w:val="20"/>
              </w:rPr>
            </w:pPr>
            <w:r>
              <w:rPr>
                <w:i/>
                <w:iCs/>
                <w:sz w:val="20"/>
                <w:szCs w:val="20"/>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sz w:val="20"/>
                <w:szCs w:val="20"/>
              </w:rPr>
            </w:pPr>
            <w:r>
              <w:rPr>
                <w:sz w:val="20"/>
                <w:szCs w:val="20"/>
              </w:rPr>
              <w:t>Доля граждан, положительно оценивающих состояние межнациональных, межконфессиональных отношений, в общей численности граждан, проживающих в Республике Тыва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процент</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D250CA">
            <w:pPr>
              <w:pStyle w:val="a8"/>
              <w:shd w:val="clear" w:color="auto" w:fill="auto"/>
              <w:tabs>
                <w:tab w:val="left" w:pos="464"/>
                <w:tab w:val="left" w:pos="11057"/>
              </w:tabs>
              <w:jc w:val="center"/>
              <w:rPr>
                <w:sz w:val="20"/>
                <w:szCs w:val="20"/>
              </w:rPr>
            </w:pPr>
            <w:r>
              <w:rPr>
                <w:sz w:val="20"/>
                <w:szCs w:val="20"/>
              </w:rPr>
              <w:t>81</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gridAfter w:val="1"/>
          <w:wAfter w:w="6" w:type="dxa"/>
          <w:trHeight w:val="3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sz w:val="20"/>
                <w:szCs w:val="20"/>
              </w:rPr>
            </w:pPr>
            <w:r>
              <w:rPr>
                <w:sz w:val="20"/>
                <w:szCs w:val="20"/>
              </w:rPr>
              <w:t>Количество участников мероприятий, направленных на гармонизацию межрелигиозных и межнациональных (межэтнических) отношений</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4,4</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10,9</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4,5</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3,4</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7,8</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8,3</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6,2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5,5</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5,5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8,2</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sz w:val="20"/>
                <w:szCs w:val="20"/>
              </w:rPr>
            </w:pPr>
            <w:r>
              <w:rPr>
                <w:i/>
                <w:iCs/>
                <w:sz w:val="20"/>
                <w:szCs w:val="20"/>
              </w:rPr>
              <w:t>Цель государственной программы</w:t>
            </w:r>
            <w:r>
              <w:rPr>
                <w:sz w:val="20"/>
                <w:szCs w:val="20"/>
              </w:rPr>
              <w:t xml:space="preserve"> «О</w:t>
            </w:r>
            <w:r>
              <w:rPr>
                <w:i/>
                <w:sz w:val="20"/>
                <w:szCs w:val="20"/>
              </w:rPr>
              <w:t>беспечение равенства прав и свобод человека и гражданина независимо от расы, национальности, языка, отношения к религии и других обстоятельств»</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 xml:space="preserve">Количество выявленных фактов нарушения обеспечение равенства </w:t>
            </w:r>
            <w:r>
              <w:rPr>
                <w:sz w:val="20"/>
                <w:szCs w:val="20"/>
              </w:rPr>
              <w:lastRenderedPageBreak/>
              <w:t>прав и свобод человека и гражданина независимо от расы, национальности, языка, отношения к религии и других обстоятельств</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lastRenderedPageBreak/>
              <w:t>единиц</w:t>
            </w:r>
          </w:p>
        </w:tc>
        <w:tc>
          <w:tcPr>
            <w:tcW w:w="8950" w:type="dxa"/>
            <w:gridSpan w:val="1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в течение года</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sz w:val="20"/>
                <w:szCs w:val="20"/>
              </w:rPr>
            </w:pPr>
            <w:r>
              <w:rPr>
                <w:i/>
                <w:iCs/>
                <w:sz w:val="20"/>
                <w:szCs w:val="20"/>
              </w:rPr>
              <w:t>Цель государственной программы «Успешная социальная и культурная адаптация и интеграция мигрантов»</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Количество иностранных граждан, охваченных мероприятиями по социально-культурной адаптации и интеграции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350</w:t>
            </w: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280</w:t>
            </w: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D250CA">
            <w:pPr>
              <w:pStyle w:val="a8"/>
              <w:shd w:val="clear" w:color="auto" w:fill="auto"/>
              <w:tabs>
                <w:tab w:val="left" w:pos="11057"/>
              </w:tabs>
              <w:jc w:val="center"/>
              <w:rPr>
                <w:sz w:val="20"/>
                <w:szCs w:val="20"/>
              </w:rPr>
            </w:pPr>
            <w:r>
              <w:rPr>
                <w:sz w:val="20"/>
                <w:szCs w:val="20"/>
              </w:rPr>
              <w:t>370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rPr>
                <w:i/>
                <w:iCs/>
                <w:sz w:val="20"/>
                <w:szCs w:val="20"/>
              </w:rPr>
            </w:pPr>
          </w:p>
          <w:p w:rsidR="00461477" w:rsidRDefault="00461477" w:rsidP="002E7245">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sz w:val="20"/>
                <w:szCs w:val="20"/>
              </w:rPr>
            </w:pPr>
            <w:r>
              <w:rPr>
                <w:i/>
                <w:iCs/>
                <w:sz w:val="20"/>
                <w:szCs w:val="20"/>
              </w:rPr>
              <w:t>Цель государственной программы «Сохранение и развитие этнокультурного многообразия народов»</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Количество участников мероприятий, направленных на этнокультурное развитие народов России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317"/>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5,3</w:t>
            </w: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3</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2</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4,5</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4,5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2</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5,2</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sz w:val="20"/>
                <w:szCs w:val="20"/>
              </w:rPr>
            </w:pPr>
            <w:r>
              <w:rPr>
                <w:i/>
                <w:iCs/>
                <w:sz w:val="20"/>
                <w:szCs w:val="20"/>
              </w:rPr>
              <w:t>Цель государственной программы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Количество участников мероприятий, направленных на укрепление общероссийского гражданского единства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тысяч 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10</w:t>
            </w:r>
          </w:p>
        </w:tc>
        <w:tc>
          <w:tcPr>
            <w:tcW w:w="710"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10</w:t>
            </w: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15</w:t>
            </w:r>
          </w:p>
        </w:tc>
        <w:tc>
          <w:tcPr>
            <w:tcW w:w="707"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319"/>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sz w:val="20"/>
                <w:szCs w:val="20"/>
              </w:rPr>
            </w:pPr>
            <w:r>
              <w:rPr>
                <w:i/>
                <w:iCs/>
                <w:sz w:val="20"/>
                <w:szCs w:val="20"/>
              </w:rPr>
              <w:t>Цель государственной программы «Развитие российского казачества на территории Республики Тыва»</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Количество участников мероприятий, направленных на сохранение и развитие казачества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человек</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90</w:t>
            </w: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210</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sz w:val="20"/>
                <w:szCs w:val="20"/>
              </w:rPr>
            </w:pPr>
            <w:r>
              <w:rPr>
                <w:i/>
                <w:iCs/>
                <w:sz w:val="20"/>
                <w:szCs w:val="20"/>
              </w:rPr>
              <w:t>Цель государственной программы «Поддержка коренных малочисленных народов Севера, Сибири и Дальнего Востока Российской Федерации, проживающих на территории Республики Тыва»</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 xml:space="preserve">Доля граждан из числа коренных малочисленных народов Севера, Сибири и Дальнего Востока Российской Федерации, проживающих на территории Республики Тыва,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w:t>
            </w:r>
            <w:r>
              <w:rPr>
                <w:sz w:val="20"/>
                <w:szCs w:val="20"/>
              </w:rPr>
              <w:lastRenderedPageBreak/>
              <w:t>Федерации, из общего числа опрошенных лиц, относящихся к коренным малочисленным народам Севера, Сибири и Дальнего Востока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lastRenderedPageBreak/>
              <w:t>процентов</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77</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i/>
                <w:iCs/>
                <w:sz w:val="20"/>
                <w:szCs w:val="20"/>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Количество общин и иных объединений коренных малочисленных народов, получивших поддержку на сохранения и развитие</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30"/>
                <w:tab w:val="left" w:pos="11057"/>
              </w:tabs>
              <w:rPr>
                <w:i/>
                <w:iCs/>
                <w:sz w:val="20"/>
                <w:szCs w:val="20"/>
              </w:rPr>
            </w:pPr>
            <w:r>
              <w:rPr>
                <w:i/>
                <w:iCs/>
                <w:sz w:val="20"/>
                <w:szCs w:val="20"/>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Число участников, направленных на сохранение культур и традиционного образа жизни коренных малочисленных народов Российской Федерации</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proofErr w:type="spellStart"/>
            <w:r>
              <w:rPr>
                <w:sz w:val="20"/>
                <w:szCs w:val="20"/>
              </w:rPr>
              <w:t>тыс.чел</w:t>
            </w:r>
            <w:proofErr w:type="spellEnd"/>
            <w:r>
              <w:rPr>
                <w:sz w:val="20"/>
                <w:szCs w:val="20"/>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0,5</w:t>
            </w:r>
          </w:p>
        </w:tc>
        <w:tc>
          <w:tcPr>
            <w:tcW w:w="851"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0</w:t>
            </w:r>
            <w:r w:rsidR="00D07A19">
              <w:rPr>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0,4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0,6</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r w:rsidR="00461477" w:rsidTr="002E7245">
        <w:trPr>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30"/>
                <w:tab w:val="left" w:pos="11057"/>
              </w:tabs>
              <w:rPr>
                <w:i/>
                <w:iCs/>
                <w:sz w:val="20"/>
                <w:szCs w:val="20"/>
              </w:rPr>
            </w:pPr>
          </w:p>
        </w:tc>
        <w:tc>
          <w:tcPr>
            <w:tcW w:w="14749" w:type="dxa"/>
            <w:gridSpan w:val="16"/>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rPr>
                <w:sz w:val="20"/>
                <w:szCs w:val="20"/>
              </w:rPr>
            </w:pPr>
            <w:r>
              <w:rPr>
                <w:i/>
                <w:iCs/>
                <w:sz w:val="20"/>
                <w:szCs w:val="20"/>
              </w:rPr>
              <w:t>Цель государственной программы «Развитие некоммерческого сектора в Республике Тыва»</w:t>
            </w:r>
          </w:p>
        </w:tc>
      </w:tr>
      <w:tr w:rsidR="00461477" w:rsidTr="002E7245">
        <w:trPr>
          <w:gridAfter w:val="1"/>
          <w:wAfter w:w="6" w:type="dxa"/>
          <w:trHeight w:val="30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30"/>
                <w:tab w:val="left" w:pos="11057"/>
              </w:tabs>
              <w:rPr>
                <w:i/>
                <w:iCs/>
                <w:sz w:val="20"/>
                <w:szCs w:val="20"/>
              </w:rPr>
            </w:pPr>
            <w:r>
              <w:rPr>
                <w:i/>
                <w:iCs/>
                <w:sz w:val="20"/>
                <w:szCs w:val="20"/>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rPr>
                <w:i/>
                <w:iCs/>
                <w:sz w:val="20"/>
                <w:szCs w:val="20"/>
              </w:rPr>
            </w:pPr>
            <w:r>
              <w:rPr>
                <w:sz w:val="20"/>
                <w:szCs w:val="20"/>
              </w:rPr>
              <w:t>Количество поддержанных социально значимых проектов и программ НКО, реализуемых НКО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2E7245" w:rsidP="002E7245">
            <w:pPr>
              <w:pStyle w:val="a8"/>
              <w:shd w:val="clear" w:color="auto" w:fill="auto"/>
              <w:tabs>
                <w:tab w:val="left" w:pos="11057"/>
              </w:tabs>
              <w:jc w:val="center"/>
              <w:rPr>
                <w:sz w:val="20"/>
                <w:szCs w:val="20"/>
              </w:rPr>
            </w:pPr>
            <w:r>
              <w:rPr>
                <w:sz w:val="20"/>
                <w:szCs w:val="20"/>
              </w:rPr>
              <w:t>е</w:t>
            </w:r>
            <w:r w:rsidR="00150AEC">
              <w:rPr>
                <w:sz w:val="20"/>
                <w:szCs w:val="20"/>
              </w:rPr>
              <w:t>диниц</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852"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61477" w:rsidRDefault="00150AEC" w:rsidP="002E7245">
            <w:pPr>
              <w:pStyle w:val="a8"/>
              <w:shd w:val="clear" w:color="auto" w:fill="auto"/>
              <w:tabs>
                <w:tab w:val="left" w:pos="11057"/>
              </w:tabs>
              <w:jc w:val="center"/>
              <w:rPr>
                <w:sz w:val="20"/>
                <w:szCs w:val="20"/>
              </w:rPr>
            </w:pPr>
            <w:r>
              <w:rPr>
                <w:sz w:val="20"/>
                <w:szCs w:val="20"/>
              </w:rPr>
              <w:t>21</w:t>
            </w:r>
          </w:p>
        </w:tc>
        <w:tc>
          <w:tcPr>
            <w:tcW w:w="710"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566"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07"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713" w:type="dxa"/>
            <w:tcBorders>
              <w:top w:val="single" w:sz="4" w:space="0" w:color="000000"/>
              <w:left w:val="single" w:sz="4" w:space="0" w:color="000000"/>
              <w:bottom w:val="single" w:sz="4" w:space="0" w:color="000000"/>
              <w:right w:val="single" w:sz="4" w:space="0" w:color="000000"/>
            </w:tcBorders>
          </w:tcPr>
          <w:p w:rsidR="00461477" w:rsidRDefault="00461477" w:rsidP="002E7245">
            <w:pPr>
              <w:pStyle w:val="a8"/>
              <w:shd w:val="clear" w:color="auto" w:fill="auto"/>
              <w:tabs>
                <w:tab w:val="left" w:pos="11057"/>
              </w:tabs>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461477" w:rsidRDefault="00461477" w:rsidP="002E7245">
            <w:pPr>
              <w:pStyle w:val="a8"/>
              <w:shd w:val="clear" w:color="auto" w:fill="auto"/>
              <w:tabs>
                <w:tab w:val="left" w:pos="11057"/>
              </w:tabs>
              <w:jc w:val="center"/>
              <w:rPr>
                <w:sz w:val="20"/>
                <w:szCs w:val="20"/>
              </w:rPr>
            </w:pP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461477" w:rsidRDefault="00150AEC" w:rsidP="002E7245">
            <w:pPr>
              <w:pStyle w:val="a8"/>
              <w:shd w:val="clear" w:color="auto" w:fill="auto"/>
              <w:tabs>
                <w:tab w:val="left" w:pos="11057"/>
              </w:tabs>
              <w:jc w:val="center"/>
              <w:rPr>
                <w:sz w:val="20"/>
                <w:szCs w:val="20"/>
              </w:rPr>
            </w:pPr>
            <w:r>
              <w:rPr>
                <w:sz w:val="20"/>
                <w:szCs w:val="20"/>
              </w:rPr>
              <w:t>2030</w:t>
            </w:r>
          </w:p>
        </w:tc>
      </w:tr>
    </w:tbl>
    <w:p w:rsidR="00461477" w:rsidRDefault="00461477">
      <w:pPr>
        <w:pStyle w:val="ConsPlusNonformat"/>
        <w:jc w:val="center"/>
        <w:outlineLvl w:val="1"/>
        <w:rPr>
          <w:rFonts w:ascii="Times New Roman" w:hAnsi="Times New Roman" w:cs="Times New Roman"/>
        </w:rPr>
        <w:sectPr w:rsidR="00461477">
          <w:pgSz w:w="16838" w:h="11906" w:orient="landscape"/>
          <w:pgMar w:top="1418" w:right="1134" w:bottom="850" w:left="1134" w:header="0" w:footer="0" w:gutter="0"/>
          <w:cols w:space="720"/>
          <w:formProt w:val="0"/>
          <w:titlePg/>
          <w:docGrid w:linePitch="100" w:charSpace="4096"/>
        </w:sectPr>
      </w:pPr>
    </w:p>
    <w:p w:rsidR="000C01A2" w:rsidRPr="00ED225A" w:rsidRDefault="000C01A2" w:rsidP="000C01A2">
      <w:pPr>
        <w:pStyle w:val="ConsPlusNormal"/>
        <w:ind w:left="8789"/>
        <w:jc w:val="center"/>
        <w:rPr>
          <w:rFonts w:ascii="Times New Roman" w:hAnsi="Times New Roman" w:cs="Times New Roman"/>
          <w:sz w:val="24"/>
        </w:rPr>
      </w:pPr>
      <w:r>
        <w:rPr>
          <w:rFonts w:ascii="Times New Roman" w:hAnsi="Times New Roman" w:cs="Times New Roman"/>
          <w:sz w:val="24"/>
        </w:rPr>
        <w:lastRenderedPageBreak/>
        <w:t xml:space="preserve">Приложение № </w:t>
      </w:r>
      <w:r>
        <w:rPr>
          <w:rFonts w:ascii="Times New Roman" w:hAnsi="Times New Roman" w:cs="Times New Roman"/>
          <w:sz w:val="24"/>
        </w:rPr>
        <w:t>9</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8789"/>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6A11D2" w:rsidRPr="000C01A2" w:rsidRDefault="006A11D2" w:rsidP="006A11D2">
      <w:pPr>
        <w:pStyle w:val="ConsPlusNormal"/>
        <w:jc w:val="right"/>
        <w:rPr>
          <w:rFonts w:ascii="Times New Roman" w:hAnsi="Times New Roman" w:cs="Times New Roman"/>
          <w:sz w:val="32"/>
        </w:rPr>
      </w:pPr>
    </w:p>
    <w:p w:rsidR="000C01A2" w:rsidRPr="000C01A2" w:rsidRDefault="000C01A2" w:rsidP="006A11D2">
      <w:pPr>
        <w:pStyle w:val="ConsPlusNonformat"/>
        <w:jc w:val="center"/>
        <w:rPr>
          <w:rFonts w:ascii="Times New Roman" w:hAnsi="Times New Roman" w:cs="Times New Roman"/>
          <w:b/>
          <w:sz w:val="28"/>
        </w:rPr>
      </w:pPr>
      <w:r w:rsidRPr="000C01A2">
        <w:rPr>
          <w:rFonts w:ascii="Times New Roman" w:hAnsi="Times New Roman" w:cs="Times New Roman"/>
          <w:b/>
          <w:sz w:val="28"/>
        </w:rPr>
        <w:t>РЕСУРСНОЕ ОБЕСПЕЧЕНИЕ</w:t>
      </w:r>
      <w:r w:rsidR="006A11D2" w:rsidRPr="000C01A2">
        <w:rPr>
          <w:rFonts w:ascii="Times New Roman" w:hAnsi="Times New Roman" w:cs="Times New Roman"/>
          <w:b/>
          <w:sz w:val="28"/>
        </w:rPr>
        <w:t xml:space="preserve"> </w:t>
      </w:r>
    </w:p>
    <w:p w:rsidR="006A11D2" w:rsidRPr="000C01A2" w:rsidRDefault="006A11D2" w:rsidP="006A11D2">
      <w:pPr>
        <w:pStyle w:val="ConsPlusNonformat"/>
        <w:jc w:val="center"/>
        <w:rPr>
          <w:rFonts w:ascii="Times New Roman" w:hAnsi="Times New Roman" w:cs="Times New Roman"/>
          <w:sz w:val="28"/>
        </w:rPr>
      </w:pPr>
      <w:r w:rsidRPr="000C01A2">
        <w:rPr>
          <w:rFonts w:ascii="Times New Roman" w:hAnsi="Times New Roman" w:cs="Times New Roman"/>
          <w:sz w:val="28"/>
        </w:rPr>
        <w:t xml:space="preserve">государственной программы «Реализация государственной национальной политики </w:t>
      </w:r>
    </w:p>
    <w:p w:rsidR="006A11D2" w:rsidRPr="000C01A2" w:rsidRDefault="006A11D2" w:rsidP="006A11D2">
      <w:pPr>
        <w:pStyle w:val="ConsPlusNonformat"/>
        <w:jc w:val="center"/>
        <w:rPr>
          <w:rFonts w:ascii="Times New Roman" w:hAnsi="Times New Roman" w:cs="Times New Roman"/>
          <w:sz w:val="28"/>
        </w:rPr>
      </w:pPr>
      <w:r w:rsidRPr="000C01A2">
        <w:rPr>
          <w:rFonts w:ascii="Times New Roman" w:hAnsi="Times New Roman" w:cs="Times New Roman"/>
          <w:sz w:val="28"/>
        </w:rPr>
        <w:t>Российской Федерации в Республике Тыва»</w:t>
      </w:r>
    </w:p>
    <w:p w:rsidR="001D4418" w:rsidRPr="000C01A2" w:rsidRDefault="001D4418" w:rsidP="006A11D2">
      <w:pPr>
        <w:pStyle w:val="ConsPlusNonformat"/>
        <w:jc w:val="center"/>
        <w:rPr>
          <w:rFonts w:ascii="Times New Roman" w:hAnsi="Times New Roman" w:cs="Times New Roman"/>
          <w:sz w:val="28"/>
        </w:rPr>
      </w:pPr>
    </w:p>
    <w:tbl>
      <w:tblPr>
        <w:tblW w:w="15033" w:type="dxa"/>
        <w:tblLook w:val="04A0" w:firstRow="1" w:lastRow="0" w:firstColumn="1" w:lastColumn="0" w:noHBand="0" w:noVBand="1"/>
      </w:tblPr>
      <w:tblGrid>
        <w:gridCol w:w="4673"/>
        <w:gridCol w:w="1200"/>
        <w:gridCol w:w="1360"/>
        <w:gridCol w:w="1360"/>
        <w:gridCol w:w="1300"/>
        <w:gridCol w:w="1300"/>
        <w:gridCol w:w="1200"/>
        <w:gridCol w:w="1360"/>
        <w:gridCol w:w="1280"/>
      </w:tblGrid>
      <w:tr w:rsidR="001D4418" w:rsidRPr="001D4418" w:rsidTr="001D4418">
        <w:trPr>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4</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8</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lang w:eastAsia="ru-RU"/>
              </w:rPr>
            </w:pPr>
            <w:r w:rsidRPr="001D4418">
              <w:rPr>
                <w:rFonts w:ascii="Times New Roman" w:eastAsia="Times New Roman" w:hAnsi="Times New Roman" w:cs="Times New Roman"/>
                <w:color w:val="000000"/>
                <w:lang w:eastAsia="ru-RU"/>
              </w:rPr>
              <w:t>10</w:t>
            </w:r>
          </w:p>
        </w:tc>
      </w:tr>
      <w:tr w:rsidR="002B1FC2" w:rsidRPr="001D4418" w:rsidTr="001D4418">
        <w:trPr>
          <w:trHeight w:val="60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tc>
        <w:tc>
          <w:tcPr>
            <w:tcW w:w="136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c>
          <w:tcPr>
            <w:tcW w:w="136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2026</w:t>
            </w:r>
          </w:p>
        </w:tc>
        <w:tc>
          <w:tcPr>
            <w:tcW w:w="130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2027</w:t>
            </w:r>
          </w:p>
        </w:tc>
        <w:tc>
          <w:tcPr>
            <w:tcW w:w="130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2028</w:t>
            </w:r>
          </w:p>
        </w:tc>
        <w:tc>
          <w:tcPr>
            <w:tcW w:w="120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2029</w:t>
            </w:r>
          </w:p>
        </w:tc>
        <w:tc>
          <w:tcPr>
            <w:tcW w:w="136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2030</w:t>
            </w:r>
          </w:p>
        </w:tc>
        <w:tc>
          <w:tcPr>
            <w:tcW w:w="1280" w:type="dxa"/>
            <w:tcBorders>
              <w:top w:val="single" w:sz="4" w:space="0" w:color="auto"/>
              <w:left w:val="nil"/>
              <w:bottom w:val="single" w:sz="4" w:space="0" w:color="auto"/>
              <w:right w:val="single" w:sz="4" w:space="0" w:color="auto"/>
            </w:tcBorders>
            <w:shd w:val="clear" w:color="auto" w:fill="auto"/>
            <w:vAlign w:val="center"/>
          </w:tcPr>
          <w:p w:rsidR="002B1FC2" w:rsidRPr="001D4418" w:rsidRDefault="002B1FC2" w:rsidP="001D4418">
            <w:pPr>
              <w:suppressAutoHyphens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Государственная 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21338,63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22067,02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22484,32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24487,59</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25786,17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28089,2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29408,85</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173661,78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 xml:space="preserve">Межбюджетные трансферты из федерального бюджета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10631,40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11313,00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11686,60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12619,00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12763,00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13976,00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13927,00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86916,00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10707,23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10754,02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10797,72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11868,59</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13023,17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14113,20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15481,85</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86745,78</w:t>
            </w:r>
          </w:p>
        </w:tc>
      </w:tr>
      <w:bookmarkStart w:id="4" w:name="RANGE!A11"/>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563C1"/>
                <w:sz w:val="20"/>
                <w:szCs w:val="20"/>
                <w:u w:val="single"/>
                <w:lang w:eastAsia="ru-RU"/>
              </w:rPr>
            </w:pPr>
            <w:r w:rsidRPr="00134E92">
              <w:rPr>
                <w:rFonts w:ascii="Times New Roman" w:eastAsia="Times New Roman" w:hAnsi="Times New Roman" w:cs="Times New Roman"/>
                <w:b/>
                <w:bCs/>
                <w:color w:val="000000" w:themeColor="text1"/>
                <w:sz w:val="20"/>
                <w:szCs w:val="20"/>
                <w:u w:val="single"/>
                <w:lang w:eastAsia="ru-RU"/>
              </w:rPr>
              <w:fldChar w:fldCharType="begin"/>
            </w:r>
            <w:r w:rsidRPr="00134E92">
              <w:rPr>
                <w:rFonts w:ascii="Times New Roman" w:eastAsia="Times New Roman" w:hAnsi="Times New Roman" w:cs="Times New Roman"/>
                <w:b/>
                <w:bCs/>
                <w:color w:val="000000" w:themeColor="text1"/>
                <w:sz w:val="20"/>
                <w:szCs w:val="20"/>
                <w:u w:val="single"/>
                <w:lang w:eastAsia="ru-RU"/>
              </w:rPr>
              <w:instrText xml:space="preserve"> HYPERLINK "file:///C:\\Users\\ADN\\Desktop\\Фин.%20средства%20ГП%202030г..xlsx" \l "RANGE!#ССЫЛКА!" </w:instrText>
            </w:r>
            <w:r w:rsidRPr="00134E92">
              <w:rPr>
                <w:rFonts w:ascii="Times New Roman" w:eastAsia="Times New Roman" w:hAnsi="Times New Roman" w:cs="Times New Roman"/>
                <w:b/>
                <w:bCs/>
                <w:color w:val="000000" w:themeColor="text1"/>
                <w:sz w:val="20"/>
                <w:szCs w:val="20"/>
                <w:u w:val="single"/>
                <w:lang w:eastAsia="ru-RU"/>
              </w:rPr>
              <w:fldChar w:fldCharType="separate"/>
            </w:r>
            <w:r w:rsidRPr="00134E92">
              <w:rPr>
                <w:rFonts w:ascii="Times New Roman" w:eastAsia="Times New Roman" w:hAnsi="Times New Roman" w:cs="Times New Roman"/>
                <w:b/>
                <w:bCs/>
                <w:color w:val="000000" w:themeColor="text1"/>
                <w:sz w:val="20"/>
                <w:szCs w:val="20"/>
                <w:u w:val="single"/>
                <w:lang w:eastAsia="ru-RU"/>
              </w:rPr>
              <w:t>в том числе [2]</w:t>
            </w:r>
            <w:r w:rsidRPr="00134E92">
              <w:rPr>
                <w:rFonts w:ascii="Times New Roman" w:eastAsia="Times New Roman" w:hAnsi="Times New Roman" w:cs="Times New Roman"/>
                <w:b/>
                <w:bCs/>
                <w:color w:val="000000" w:themeColor="text1"/>
                <w:sz w:val="20"/>
                <w:szCs w:val="20"/>
                <w:u w:val="single"/>
                <w:lang w:eastAsia="ru-RU"/>
              </w:rPr>
              <w:fldChar w:fldCharType="end"/>
            </w:r>
            <w:bookmarkEnd w:id="4"/>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10707,23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10754,02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10797,72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11868,56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13023,17</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14113,20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15481,85</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86745,78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 xml:space="preserve">Бюджет территориального фонда обязательного медицинского страхования Республики Тыва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Объем налоговых расходов Республики Тыва</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bookmarkStart w:id="5" w:name="RANGE!A17"/>
      <w:tr w:rsidR="001D4418" w:rsidRPr="00134E92"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u w:val="single"/>
                <w:lang w:eastAsia="ru-RU"/>
              </w:rPr>
            </w:pPr>
            <w:r w:rsidRPr="00134E92">
              <w:rPr>
                <w:rFonts w:ascii="Times New Roman" w:eastAsia="Times New Roman" w:hAnsi="Times New Roman" w:cs="Times New Roman"/>
                <w:color w:val="000000" w:themeColor="text1"/>
                <w:sz w:val="20"/>
                <w:szCs w:val="20"/>
                <w:u w:val="single"/>
                <w:lang w:eastAsia="ru-RU"/>
              </w:rPr>
              <w:fldChar w:fldCharType="begin"/>
            </w:r>
            <w:r w:rsidRPr="00134E92">
              <w:rPr>
                <w:rFonts w:ascii="Times New Roman" w:eastAsia="Times New Roman" w:hAnsi="Times New Roman" w:cs="Times New Roman"/>
                <w:color w:val="000000" w:themeColor="text1"/>
                <w:sz w:val="20"/>
                <w:szCs w:val="20"/>
                <w:u w:val="single"/>
                <w:lang w:eastAsia="ru-RU"/>
              </w:rPr>
              <w:instrText xml:space="preserve"> HYPERLINK "file:///C:\\Users\\ADN\\Desktop\\Фин.%20средства%20ГП%202030г..xlsx" \l "RANGE!#ССЫЛКА!" </w:instrText>
            </w:r>
            <w:r w:rsidRPr="00134E92">
              <w:rPr>
                <w:rFonts w:ascii="Times New Roman" w:eastAsia="Times New Roman" w:hAnsi="Times New Roman" w:cs="Times New Roman"/>
                <w:color w:val="000000" w:themeColor="text1"/>
                <w:sz w:val="20"/>
                <w:szCs w:val="20"/>
                <w:u w:val="single"/>
                <w:lang w:eastAsia="ru-RU"/>
              </w:rPr>
              <w:fldChar w:fldCharType="separate"/>
            </w:r>
            <w:r w:rsidRPr="00134E92">
              <w:rPr>
                <w:rFonts w:ascii="Times New Roman" w:eastAsia="Times New Roman" w:hAnsi="Times New Roman" w:cs="Times New Roman"/>
                <w:color w:val="000000" w:themeColor="text1"/>
                <w:sz w:val="20"/>
                <w:szCs w:val="20"/>
                <w:u w:val="single"/>
                <w:lang w:eastAsia="ru-RU"/>
              </w:rPr>
              <w:t>(справочно)[3]</w:t>
            </w:r>
            <w:r w:rsidRPr="00134E92">
              <w:rPr>
                <w:rFonts w:ascii="Times New Roman" w:eastAsia="Times New Roman" w:hAnsi="Times New Roman" w:cs="Times New Roman"/>
                <w:color w:val="000000" w:themeColor="text1"/>
                <w:sz w:val="20"/>
                <w:szCs w:val="20"/>
                <w:u w:val="single"/>
                <w:lang w:eastAsia="ru-RU"/>
              </w:rPr>
              <w:fldChar w:fldCharType="end"/>
            </w:r>
            <w:bookmarkEnd w:id="5"/>
          </w:p>
        </w:tc>
        <w:tc>
          <w:tcPr>
            <w:tcW w:w="120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34E92" w:rsidRDefault="001D4418" w:rsidP="001D4418">
            <w:pPr>
              <w:suppressAutoHyphens w:val="0"/>
              <w:spacing w:after="0" w:line="240" w:lineRule="auto"/>
              <w:rPr>
                <w:rFonts w:ascii="Times New Roman" w:eastAsia="Times New Roman" w:hAnsi="Times New Roman" w:cs="Times New Roman"/>
                <w:color w:val="000000" w:themeColor="text1"/>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Структурный элемент подпрограмма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3745,41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3873,72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3999,9</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4128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4370,55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4520,95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4979,72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29618,25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 «Общероссийская гражданская идентичность» (всего),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2520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2647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2772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2899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3040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3189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3346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20413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1225,41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1226,72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1227,90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1229,0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1330,6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1332,0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1633,7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9205,25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1225,41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1226,72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1227,9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1229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1330,55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1331,95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1633,72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9205,25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1.1. Организация и проведение государственных праздников:</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575,74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605,02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633,32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663,54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695,9</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729,2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763,62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4666,34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lastRenderedPageBreak/>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570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599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627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657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689</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722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756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4620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5,74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6,54</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6,9</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7,62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46,34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6,54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6,9</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7,62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46,34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      День воссоединения Крыма с Россией (18 марта)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116,15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126,25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131,3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813,07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lastRenderedPageBreak/>
              <w:t>1.1.2.       9 мая - День Победы советского народа в Великой Отечественной войне 1941 - 1945 годов (9 мая)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26,26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162,61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ind w:firstLineChars="17" w:firstLine="34"/>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1.1.3. День России (12 июня)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151,5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159,6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166,7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174,7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183,8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192,9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1231,22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182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191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1219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1,8</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12,22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12,22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1.1.4. День народного единства (4 ноября)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349,46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366,66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384,8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2459,44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2435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3,46</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 Проведение регионального обучающего форума «Национальная политика.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349,46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366,66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384,8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2459,44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2435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3,46</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 Материально-техническое обеспечение ГАУ «Дом дружбы народов»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265,65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277,78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292,9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2043,31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275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290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2,78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2,9</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20,31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2,78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20,31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ind w:firstLineChars="17" w:firstLine="34"/>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 Материально-техническое обеспечение ГАУ «Центр русской культуры»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618,2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649,5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666,66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684,8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4659,53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2435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303,66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404,04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2224,53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303,66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2224,53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1.5. Организация и проведение межрегионального фестиваля русской культуры</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1206,06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1236,4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1266,7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1296,9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1432,3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1467,7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1608,08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9514,14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660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690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725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760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4865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606,06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606,9</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808,08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4649,14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808,08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4649,14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88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 Проведение конкурса на лучшую муниципальную программу по реализации национальной политики Российской Федерации в Республике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262,6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1626,12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lastRenderedPageBreak/>
              <w:t xml:space="preserve">в том числе </w:t>
            </w: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92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34E92">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1.7. Обеспечение участия делегации Республики Тыва в межрегиональных форумах, фестивалях, выставках, конференциях, семинарах</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618,2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643,4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663,6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683,8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4649,37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2425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303,8</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404,04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2224,37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2224,37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Структурный элемент подпрограмма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974,74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1002,73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1050,96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1104,19</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1147,42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1251,05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1273,98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7805,07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lastRenderedPageBreak/>
              <w:t xml:space="preserve"> №2 «Межнациональный и межрелигиозный мир и согласие» (всего),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470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473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496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519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542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598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3703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504,74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529,73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554,96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585,19</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605,42</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646,05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675,98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4102,07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504,74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529,73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554,96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585,19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605,42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646,05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675,98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4102,07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8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2.1. Содействие проведению торжественных мероприятий, приуроченных к праздничным и памятным датам в истории народов России, в том числе посвященных:</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32,32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34,34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36,36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38,38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80,8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42,42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315,12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80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0,34</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0,38</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0,80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0,38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0,80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2.1.1. 110-летие единения Тувы и России (август)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 Дню славянской письменности и культуры (24 мая)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13,13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14,14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15,15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16,16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91,91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0,11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0,13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0,14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0,15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0,16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0,91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0,16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0,91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2.1.3. Дню русского языка (6 июня)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26,26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162,61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88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 Участие в проведении Всероссийской просветительской акции «Большой этнографический диктант» на территории Республики Тыва (3-7 ноября)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26,26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162,61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0,20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84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 Мероприятия, направленные на поддержку и развитие Тувинского регионального отделения «Ассамблея народов России»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262,6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1626,12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8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lastRenderedPageBreak/>
              <w:t>2.4. Проведение социологического исследования с целью определения состояния межнациональных и межконфессиональных отношений в Республике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272,7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1636,22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270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1620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16,22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16,22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8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 Мероприятия, направленные на укрепление межконфессионального согласия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580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640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670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525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550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580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640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670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580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640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670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Структурный элемент подпрограмма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1334,39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1406,82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1491,55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1552,97</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1614,4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1682,9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1752,4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10835,43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 №3 </w:t>
            </w:r>
            <w:r w:rsidRPr="001D4418">
              <w:rPr>
                <w:rFonts w:ascii="Times New Roman" w:eastAsia="Times New Roman" w:hAnsi="Times New Roman" w:cs="Times New Roman"/>
                <w:b/>
                <w:bCs/>
                <w:color w:val="000000"/>
                <w:sz w:val="20"/>
                <w:szCs w:val="20"/>
                <w:lang w:eastAsia="ru-RU"/>
              </w:rPr>
              <w:t>«</w:t>
            </w:r>
            <w:r w:rsidRPr="001D4418">
              <w:rPr>
                <w:rFonts w:ascii="Times New Roman" w:eastAsia="Times New Roman" w:hAnsi="Times New Roman" w:cs="Times New Roman"/>
                <w:b/>
                <w:bCs/>
                <w:i/>
                <w:iCs/>
                <w:color w:val="000000"/>
                <w:sz w:val="20"/>
                <w:szCs w:val="20"/>
                <w:lang w:eastAsia="ru-RU"/>
              </w:rPr>
              <w:t>Этнокультурное и духовное развитие народов» (всего),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727,10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784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853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897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940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990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1040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6231,1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607,29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622,82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638,55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655,97</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674,4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692,9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712,4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4604,33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607,29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622,82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638,55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655,97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674,4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692,9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712,4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4604,33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3.1. Проведение региональных праздничных мероприятий:</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42,52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44,44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46,46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48,48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50,5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52,52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54,54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339,46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336,1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3,36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lastRenderedPageBreak/>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0,48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0,54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3,36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3.1.1. Рождество Христово (7 января)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42,52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44,44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46,46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48,48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50,5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52,52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54,54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339,46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44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336,1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0,44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0,46</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0,54</w:t>
            </w:r>
          </w:p>
        </w:tc>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3.2. Проведение регионального праздничного мероприятия Широкая Масленица» (11-17 марта)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232,3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262,6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1626,12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 Светлое Христово Воскресенье (Пасха) (5 мая)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52,52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55,55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58,58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63,63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66,66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408,04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 xml:space="preserve">3.4. Поддержка диаспор и землячеств, проживающих на территории Республики Тыва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106,05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116,15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131,3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141,4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828,2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140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820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 Проведение фестиваля тувинского шаманизма «</w:t>
            </w:r>
            <w:proofErr w:type="spellStart"/>
            <w:r w:rsidRPr="001D4418">
              <w:rPr>
                <w:rFonts w:ascii="Times New Roman" w:eastAsia="Times New Roman" w:hAnsi="Times New Roman" w:cs="Times New Roman"/>
                <w:b/>
                <w:bCs/>
                <w:color w:val="000000"/>
                <w:sz w:val="20"/>
                <w:szCs w:val="20"/>
                <w:lang w:eastAsia="ru-RU"/>
              </w:rPr>
              <w:t>Дунгур</w:t>
            </w:r>
            <w:proofErr w:type="spellEnd"/>
            <w:r w:rsidRPr="001D4418">
              <w:rPr>
                <w:rFonts w:ascii="Times New Roman" w:eastAsia="Times New Roman" w:hAnsi="Times New Roman" w:cs="Times New Roman"/>
                <w:b/>
                <w:bCs/>
                <w:color w:val="000000"/>
                <w:sz w:val="20"/>
                <w:szCs w:val="20"/>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370,7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388,7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407,77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428,81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450,85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472,89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495,93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3015,65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568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330,77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347,81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365,85</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383,89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402,93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2447,65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330,77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347,81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365,85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383,89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402,93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2447,65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lastRenderedPageBreak/>
              <w:t>3.6. Издание альманаха о тувинском шаманизме</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80,8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106,05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116,15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707,01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3.7. Издание журнала «</w:t>
            </w:r>
            <w:proofErr w:type="spellStart"/>
            <w:r w:rsidRPr="001D4418">
              <w:rPr>
                <w:rFonts w:ascii="Times New Roman" w:eastAsia="Times New Roman" w:hAnsi="Times New Roman" w:cs="Times New Roman"/>
                <w:b/>
                <w:bCs/>
                <w:color w:val="000000"/>
                <w:sz w:val="20"/>
                <w:szCs w:val="20"/>
                <w:lang w:eastAsia="ru-RU"/>
              </w:rPr>
              <w:t>Эне-Сай</w:t>
            </w:r>
            <w:proofErr w:type="spellEnd"/>
            <w:r w:rsidRPr="001D4418">
              <w:rPr>
                <w:rFonts w:ascii="Times New Roman" w:eastAsia="Times New Roman" w:hAnsi="Times New Roman" w:cs="Times New Roman"/>
                <w:b/>
                <w:bCs/>
                <w:color w:val="000000"/>
                <w:sz w:val="20"/>
                <w:szCs w:val="20"/>
                <w:lang w:eastAsia="ru-RU"/>
              </w:rPr>
              <w:t>» Тувинского регионального отделения Ассамблеи России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80,8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90,9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106,05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116,15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727,21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720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7,21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7,21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 Проведение регионального этапа ежегодных Международных Рождественских образовательных чтений</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45,45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55,55</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282,8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55</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280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0,35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0,45</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0,55</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0,45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0,55</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3.9. Проведение духовно-нравственных концертов в районах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90,9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116,15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127,26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133,32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800,94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793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0,9</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7,94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7,94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 xml:space="preserve">3.10. Национальная литературная премия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Структурный элемент подпрограмма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505,05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570,68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636,36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671,68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705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743,4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775,74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4607,91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 № 4 «Казачество» (всего),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565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665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698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768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4562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5,68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6,68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7,74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45,91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lastRenderedPageBreak/>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5,68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6,68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7,74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45,91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4.1. участие в мероприятиях казачества (региональные, всероссийские смотры-конкурсы, семинары и т.д.)</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252,5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371,7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2134,23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2113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21,23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21,23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4.2. Обеспечение деятельности Штаба казачества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371,7</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389,9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2473,68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24,68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24,68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Структурный элемент подпрограмма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5822,51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6237,35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6313,07</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6984,51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6857,26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7748,05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7431,84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47394,59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 № 5 «Коренные малочисленные народы Российской Федерации» (всего),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5764,3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6175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6250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6915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6789</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7671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7358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46922,30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58,21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62,35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63,07</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69,51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68,26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77,05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73,84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472,29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58,21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62,35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63,07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69,51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68,26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77,05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73,84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472,29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5.1. Проведение мероприятий в рамках Международного дня коренных народов мира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371,7</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389,9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2473,65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12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5.2. Организация и обеспечение деятельности этнокультурного центра коренных малочисленных народов Севера, Сибири, Дальнего Востока Российской Федерации, проживающих на территории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636,36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666,66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696,9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737,3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767,6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808,08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4918,96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660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690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730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760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4870,0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6,36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6,66</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6,9</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48,96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6,66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48,96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85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5.3. Обеспечение участия во Всероссийском молодежном форуме коренных малочисленных народов «Российский Север» и форуме «Женщины Севера»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353,50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371,70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389,90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2473,68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368</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2449,00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3,18</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24,68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3,18</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3,33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3,50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3,70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3,90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4,04</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24,68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99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5.4. Улучшение материально-технической базы социальных объектов в местах проживания коренного малочисленного народа – тувинцев-тоджинцев</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505,05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535,35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565,65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595,9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626,2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656,5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686,8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4171,45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560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590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620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680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4130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5,35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5,65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5,9</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6,2</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41,45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lastRenderedPageBreak/>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5,65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5,9</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6,2</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41,45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5.5. Обеспечение участия в международной выставке-ярмарке «Сокровища Севера»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1161,6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1272,7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1333,2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8161,41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1150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1260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1320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8080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11,11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11,6</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12,7</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13,2</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81,41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11,11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13,2</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81,41</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5.6. Проведение фестиваля оленеводов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404,04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12,12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05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5.7. Улучшение материально-технической базы для сохранения и развитие традиционного образа жизни и хозяйственной деятельности коренного малочисленного народа – тувинцев-тоджинцев</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707,07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742,42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777,77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818,1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858,5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898,9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939,3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5742,06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770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810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890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930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5685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7,42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7,77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8,5</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57,06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7,42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7,77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57,06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05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lastRenderedPageBreak/>
              <w:t>5.8. Проведение медицинского обследования коренного малочисленного народа – тувинцев-тоджинцев (онкология, гинекология, урология, инфекционные заболевания)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1010,1</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7070,7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10,1</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9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5.9. Проведение социологических исследований с целью определения социальное самочувствие коренного малочисленного народа тувинцев-тоджинцев.</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318,15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373,7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2287,74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2265</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22,74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22,74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76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5.10. Поддержка социально значимых проектов и программ общинами коренного малочисленного народа тувинцев-тоджинцев</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1075,04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1111,11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1212,12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1272,72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1336,36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1402,89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1472,58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8882,82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1064,3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1260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1323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1458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8794,3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10,74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11,11</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12,12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12,72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13,36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13,89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14,58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88,52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Республиканский бюджет</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11,11</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12,12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12,72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13,36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13,89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14,58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88,52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Структурный элемент подпрограмма</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53,53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55,55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58,58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61,61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64,64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67,67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412,08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6 «Социально-культурная адаптация и интеграция мигрантов» (всего),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67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0,55</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0,61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0,64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0,67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lastRenderedPageBreak/>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0,61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0,64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0,67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4,08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6.1. Проведение региональной конференции по миграционным и межнациональным отношениям</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6.2. поддержка деятельности центра адаптации и интеграции мигрантов в г. Кызыле</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53,53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55,55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58,58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61,61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64,64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67,67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412,08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0,55</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0,61</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0,67</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lastRenderedPageBreak/>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0,61</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0,67</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4,08</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Структурный элемент подпрограмма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121,2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127,26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133,92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139,38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146,45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153,52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160,59</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982,32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 № </w:t>
            </w:r>
            <w:r w:rsidRPr="001D4418">
              <w:rPr>
                <w:rFonts w:ascii="Times New Roman" w:eastAsia="Times New Roman" w:hAnsi="Times New Roman" w:cs="Times New Roman"/>
                <w:b/>
                <w:bCs/>
                <w:color w:val="000000"/>
                <w:sz w:val="20"/>
                <w:szCs w:val="20"/>
                <w:lang w:eastAsia="ru-RU"/>
              </w:rPr>
              <w:t xml:space="preserve">7 </w:t>
            </w:r>
            <w:r w:rsidRPr="001D4418">
              <w:rPr>
                <w:rFonts w:ascii="Times New Roman" w:eastAsia="Times New Roman" w:hAnsi="Times New Roman" w:cs="Times New Roman"/>
                <w:b/>
                <w:bCs/>
                <w:i/>
                <w:iCs/>
                <w:color w:val="000000"/>
                <w:sz w:val="20"/>
                <w:szCs w:val="20"/>
                <w:lang w:eastAsia="ru-RU"/>
              </w:rPr>
              <w:t>«Профилактика экстремизма на национальной и религиозной почве»</w:t>
            </w:r>
            <w:r w:rsidRPr="001D4418">
              <w:rPr>
                <w:rFonts w:ascii="Times New Roman" w:eastAsia="Times New Roman" w:hAnsi="Times New Roman" w:cs="Times New Roman"/>
                <w:b/>
                <w:bCs/>
                <w:color w:val="000000"/>
                <w:sz w:val="20"/>
                <w:szCs w:val="20"/>
                <w:lang w:eastAsia="ru-RU"/>
              </w:rPr>
              <w:t xml:space="preserve"> </w:t>
            </w:r>
            <w:r w:rsidRPr="001D4418">
              <w:rPr>
                <w:rFonts w:ascii="Times New Roman" w:eastAsia="Times New Roman" w:hAnsi="Times New Roman" w:cs="Times New Roman"/>
                <w:b/>
                <w:bCs/>
                <w:i/>
                <w:iCs/>
                <w:color w:val="000000"/>
                <w:sz w:val="20"/>
                <w:szCs w:val="20"/>
                <w:lang w:eastAsia="ru-RU"/>
              </w:rPr>
              <w:t>(всего),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132,6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145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159</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972,6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1,38</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1,45</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1,52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1,59</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9,72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1,26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1,35</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1,45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1,59</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9,72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lastRenderedPageBreak/>
              <w:t>7.1. Мероприятия направленные на профилактику ксенофобии, экстремизма и терроризма: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52,52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55,14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57,57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60,6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63,63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66,66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406,62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402,60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0,54</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0,57</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4,02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2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7.1.1. Проведение обучающего семинара для сотрудников Администраций районов Республики Тыва по противодействию идеологии экстремизма и терроризма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04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7.1.2. Проведение мероприятий в рамках празднования Международного дня толерантности (16 ноября)</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52,52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55,14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57,57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60,6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63,63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66,66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406,62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54,6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402,6</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0,54</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0,57</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0,66</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0,52</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0,54</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0,57</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0,66</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4,02</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7.2. Проведение психолого-</w:t>
            </w:r>
            <w:proofErr w:type="spellStart"/>
            <w:r w:rsidRPr="001D4418">
              <w:rPr>
                <w:rFonts w:ascii="Times New Roman" w:eastAsia="Times New Roman" w:hAnsi="Times New Roman" w:cs="Times New Roman"/>
                <w:b/>
                <w:bCs/>
                <w:color w:val="000000"/>
                <w:sz w:val="20"/>
                <w:szCs w:val="20"/>
                <w:lang w:eastAsia="ru-RU"/>
              </w:rPr>
              <w:t>религиоведческо</w:t>
            </w:r>
            <w:proofErr w:type="spellEnd"/>
            <w:r w:rsidRPr="001D4418">
              <w:rPr>
                <w:rFonts w:ascii="Times New Roman" w:eastAsia="Times New Roman" w:hAnsi="Times New Roman" w:cs="Times New Roman"/>
                <w:b/>
                <w:bCs/>
                <w:color w:val="000000"/>
                <w:sz w:val="20"/>
                <w:szCs w:val="20"/>
                <w:lang w:eastAsia="ru-RU"/>
              </w:rPr>
              <w:t>-лингвистических исследований</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74,74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78,78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81,81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85,85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89,89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93,93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575,7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570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0,74</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0,81</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0,85</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0,89</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0,93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0,78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0,85</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0,89</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0,93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5,7</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 xml:space="preserve">Структурный элемент подпрограмма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8330,3</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9347,32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10364,34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11386,36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12408,38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68497,3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 xml:space="preserve"> № </w:t>
            </w:r>
            <w:r w:rsidRPr="001D4418">
              <w:rPr>
                <w:rFonts w:ascii="Times New Roman" w:eastAsia="Times New Roman" w:hAnsi="Times New Roman" w:cs="Times New Roman"/>
                <w:b/>
                <w:bCs/>
                <w:sz w:val="20"/>
                <w:szCs w:val="20"/>
                <w:lang w:eastAsia="ru-RU"/>
              </w:rPr>
              <w:t xml:space="preserve">8 </w:t>
            </w:r>
            <w:r w:rsidRPr="001D4418">
              <w:rPr>
                <w:rFonts w:ascii="Times New Roman" w:eastAsia="Times New Roman" w:hAnsi="Times New Roman" w:cs="Times New Roman"/>
                <w:b/>
                <w:bCs/>
                <w:i/>
                <w:iCs/>
                <w:sz w:val="20"/>
                <w:szCs w:val="20"/>
                <w:lang w:eastAsia="ru-RU"/>
              </w:rPr>
              <w:t>«Институты гражданского общества»</w:t>
            </w:r>
            <w:r w:rsidRPr="001D4418">
              <w:rPr>
                <w:rFonts w:ascii="Times New Roman" w:eastAsia="Times New Roman" w:hAnsi="Times New Roman" w:cs="Times New Roman"/>
                <w:b/>
                <w:bCs/>
                <w:sz w:val="20"/>
                <w:szCs w:val="20"/>
                <w:lang w:eastAsia="ru-RU"/>
              </w:rPr>
              <w:t xml:space="preserve"> </w:t>
            </w:r>
            <w:r w:rsidRPr="001D4418">
              <w:rPr>
                <w:rFonts w:ascii="Times New Roman" w:eastAsia="Times New Roman" w:hAnsi="Times New Roman" w:cs="Times New Roman"/>
                <w:b/>
                <w:bCs/>
                <w:i/>
                <w:iCs/>
                <w:sz w:val="20"/>
                <w:szCs w:val="20"/>
                <w:lang w:eastAsia="ru-RU"/>
              </w:rPr>
              <w:t>(всего),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34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38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230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8300,3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8300,3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8300,3</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9315,32</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10330,34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11350,36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12370,38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68267,3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sz w:val="20"/>
                <w:szCs w:val="20"/>
                <w:lang w:eastAsia="ru-RU"/>
              </w:rPr>
            </w:pPr>
            <w:r w:rsidRPr="001D4418">
              <w:rPr>
                <w:rFonts w:ascii="Times New Roman" w:eastAsia="Times New Roman" w:hAnsi="Times New Roman" w:cs="Times New Roman"/>
                <w:b/>
                <w:bCs/>
                <w:i/>
                <w:iCs/>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8300,3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8300,3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8300,3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9315,32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10330,34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11350,36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12370,38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sz w:val="20"/>
                <w:szCs w:val="20"/>
                <w:lang w:eastAsia="ru-RU"/>
              </w:rPr>
            </w:pPr>
            <w:r w:rsidRPr="001D4418">
              <w:rPr>
                <w:rFonts w:ascii="Times New Roman" w:eastAsia="Times New Roman" w:hAnsi="Times New Roman" w:cs="Times New Roman"/>
                <w:b/>
                <w:bCs/>
                <w:sz w:val="20"/>
                <w:szCs w:val="20"/>
                <w:lang w:eastAsia="ru-RU"/>
              </w:rPr>
              <w:t>68267,3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9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lastRenderedPageBreak/>
              <w:t>8.1. Организация и проведение конкурса на предоставление грантов Главы Республики Тыва на развитие гражданского общества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9000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11000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59000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sz w:val="20"/>
                <w:szCs w:val="20"/>
                <w:lang w:eastAsia="ru-RU"/>
              </w:rPr>
            </w:pPr>
            <w:r w:rsidRPr="001D4418">
              <w:rPr>
                <w:rFonts w:ascii="Times New Roman" w:eastAsia="Times New Roman" w:hAnsi="Times New Roman" w:cs="Times New Roman"/>
                <w:sz w:val="20"/>
                <w:szCs w:val="20"/>
                <w:lang w:eastAsia="ru-RU"/>
              </w:rPr>
              <w:t>7000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8000</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9000</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10000</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11000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59000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8000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9000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11000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59000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8.2. Организация и проведение обучающих семинаров для некоммерческих организаций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347,32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364,34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386,36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408,38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2497,3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230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315,32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330,34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350,36</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370,38</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2267,3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315,32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330,34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350,36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370,38</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2267,3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21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8.3. Организация и проведение конкурса социально значимых проектов, проводимых территориальными общественными самоуправлениями, зарегистрированных на территории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7000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1000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7000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Структурный элемент подпрограмма</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454,53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464,63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472,71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500,96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519,14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538,33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558,53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3508,83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 № 9 «Информационное обеспечение реализации государственной национальной политики» (всего),</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в том числе:</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496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514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533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553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3474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lastRenderedPageBreak/>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4,71</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4,96</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5,14</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5,33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5,53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34,83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4,53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4,63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4,71</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4,96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5,14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5,33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5,53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i/>
                <w:iCs/>
                <w:color w:val="000000"/>
                <w:sz w:val="20"/>
                <w:szCs w:val="20"/>
                <w:lang w:eastAsia="ru-RU"/>
              </w:rPr>
            </w:pPr>
            <w:r w:rsidRPr="001D4418">
              <w:rPr>
                <w:rFonts w:ascii="Times New Roman" w:eastAsia="Times New Roman" w:hAnsi="Times New Roman" w:cs="Times New Roman"/>
                <w:b/>
                <w:bCs/>
                <w:i/>
                <w:iCs/>
                <w:color w:val="000000"/>
                <w:sz w:val="20"/>
                <w:szCs w:val="20"/>
                <w:lang w:eastAsia="ru-RU"/>
              </w:rPr>
              <w:t>34,83</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75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9.1. Изготовление социальных роликов, освещающих тему гармонизации межнациональных и межконфессиональных отношений, направленных на формирование диалога культур и противодействие ксенофобии и экстремизму на этнической и религиозной основе</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303,03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323,2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333,3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343,4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353,5</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2262,49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320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2240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3,2</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22,49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3,03</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3,2</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3,3</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3,4</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3,5</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22,49</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lastRenderedPageBreak/>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110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9.2. Издание информационных материалов об актуальной информации по укреплению единства российской нации и этнокультурному развитию народов России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151,5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161,6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169,68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177,76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185,84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194,93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205,03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b/>
                <w:bCs/>
                <w:color w:val="000000"/>
                <w:sz w:val="20"/>
                <w:szCs w:val="20"/>
                <w:lang w:eastAsia="ru-RU"/>
              </w:rPr>
            </w:pPr>
            <w:r w:rsidRPr="001D4418">
              <w:rPr>
                <w:rFonts w:ascii="Times New Roman" w:eastAsia="Times New Roman" w:hAnsi="Times New Roman" w:cs="Times New Roman"/>
                <w:b/>
                <w:bCs/>
                <w:color w:val="000000"/>
                <w:sz w:val="20"/>
                <w:szCs w:val="20"/>
                <w:lang w:eastAsia="ru-RU"/>
              </w:rPr>
              <w:t>1246,34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184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193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1234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Консолидированный бюджет Республики Тыва,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1,68</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1,76</w:t>
            </w:r>
          </w:p>
        </w:tc>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1,84</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1,93</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2,03</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12,34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i/>
                <w:iCs/>
                <w:color w:val="000000"/>
                <w:sz w:val="20"/>
                <w:szCs w:val="20"/>
                <w:lang w:eastAsia="ru-RU"/>
              </w:rPr>
            </w:pPr>
            <w:r w:rsidRPr="001D4418">
              <w:rPr>
                <w:rFonts w:ascii="Times New Roman" w:eastAsia="Times New Roman" w:hAnsi="Times New Roman" w:cs="Times New Roman"/>
                <w:i/>
                <w:iCs/>
                <w:color w:val="000000"/>
                <w:sz w:val="20"/>
                <w:szCs w:val="20"/>
                <w:lang w:eastAsia="ru-RU"/>
              </w:rPr>
              <w:t xml:space="preserve">в том числе </w:t>
            </w:r>
          </w:p>
        </w:tc>
        <w:tc>
          <w:tcPr>
            <w:tcW w:w="120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 xml:space="preserve">Республиканский бюджет </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1,5</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1,68</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1,76</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1,84</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1,93</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2,03</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12,34</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Бюджеты муниципальных образований Республики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Бюджет территориального фонда обязательного медицинского страхования Республики Тыва</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Внебюджетные источники</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36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c>
          <w:tcPr>
            <w:tcW w:w="1280" w:type="dxa"/>
            <w:tcBorders>
              <w:top w:val="nil"/>
              <w:left w:val="nil"/>
              <w:bottom w:val="single" w:sz="4" w:space="0" w:color="auto"/>
              <w:right w:val="single" w:sz="4" w:space="0" w:color="auto"/>
            </w:tcBorders>
            <w:shd w:val="clear" w:color="auto" w:fill="auto"/>
            <w:vAlign w:val="center"/>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r w:rsidRPr="001D4418">
              <w:rPr>
                <w:rFonts w:ascii="Times New Roman" w:eastAsia="Times New Roman" w:hAnsi="Times New Roman" w:cs="Times New Roman"/>
                <w:color w:val="000000"/>
                <w:sz w:val="20"/>
                <w:szCs w:val="20"/>
                <w:lang w:eastAsia="ru-RU"/>
              </w:rPr>
              <w:t>0</w:t>
            </w:r>
          </w:p>
        </w:tc>
      </w:tr>
      <w:tr w:rsidR="001D4418" w:rsidRPr="001D4418" w:rsidTr="001D4418">
        <w:trPr>
          <w:trHeight w:val="600"/>
        </w:trPr>
        <w:tc>
          <w:tcPr>
            <w:tcW w:w="4673"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jc w:val="center"/>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1D4418" w:rsidRPr="001D4418" w:rsidRDefault="001D4418" w:rsidP="001D4418">
            <w:pPr>
              <w:suppressAutoHyphens w:val="0"/>
              <w:spacing w:after="0" w:line="240" w:lineRule="auto"/>
              <w:rPr>
                <w:rFonts w:ascii="Times New Roman" w:eastAsia="Times New Roman" w:hAnsi="Times New Roman" w:cs="Times New Roman"/>
                <w:sz w:val="20"/>
                <w:szCs w:val="20"/>
                <w:lang w:eastAsia="ru-RU"/>
              </w:rPr>
            </w:pPr>
          </w:p>
        </w:tc>
      </w:tr>
    </w:tbl>
    <w:p w:rsidR="005A2920" w:rsidRDefault="005A2920" w:rsidP="006A11D2">
      <w:pPr>
        <w:pStyle w:val="ConsPlusNonformat"/>
        <w:jc w:val="center"/>
        <w:rPr>
          <w:rFonts w:ascii="Times New Roman" w:hAnsi="Times New Roman" w:cs="Times New Roman"/>
          <w:szCs w:val="20"/>
        </w:rPr>
        <w:sectPr w:rsidR="005A2920">
          <w:pgSz w:w="16838" w:h="11906" w:orient="landscape"/>
          <w:pgMar w:top="1701" w:right="1134" w:bottom="851" w:left="1134" w:header="0" w:footer="0" w:gutter="0"/>
          <w:cols w:space="720"/>
          <w:formProt w:val="0"/>
          <w:docGrid w:linePitch="360" w:charSpace="4096"/>
        </w:sectPr>
      </w:pPr>
    </w:p>
    <w:p w:rsidR="000C01A2" w:rsidRPr="00ED225A" w:rsidRDefault="000C01A2" w:rsidP="000C01A2">
      <w:pPr>
        <w:pStyle w:val="ConsPlusNormal"/>
        <w:ind w:left="5670"/>
        <w:jc w:val="center"/>
        <w:rPr>
          <w:rFonts w:ascii="Times New Roman" w:hAnsi="Times New Roman" w:cs="Times New Roman"/>
          <w:sz w:val="24"/>
        </w:rPr>
      </w:pPr>
      <w:r>
        <w:rPr>
          <w:rFonts w:ascii="Times New Roman" w:hAnsi="Times New Roman" w:cs="Times New Roman"/>
          <w:sz w:val="24"/>
        </w:rPr>
        <w:lastRenderedPageBreak/>
        <w:t xml:space="preserve">Приложение № </w:t>
      </w:r>
      <w:r>
        <w:rPr>
          <w:rFonts w:ascii="Times New Roman" w:hAnsi="Times New Roman" w:cs="Times New Roman"/>
          <w:sz w:val="24"/>
        </w:rPr>
        <w:t>9</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0C01A2" w:rsidRDefault="000C01A2" w:rsidP="00CB3A4A">
      <w:pPr>
        <w:pStyle w:val="ConsPlusNormal"/>
        <w:ind w:firstLine="709"/>
        <w:jc w:val="center"/>
        <w:rPr>
          <w:rFonts w:ascii="Times New Roman" w:hAnsi="Times New Roman" w:cs="Times New Roman"/>
          <w:sz w:val="28"/>
          <w:szCs w:val="28"/>
        </w:rPr>
      </w:pPr>
    </w:p>
    <w:p w:rsidR="000C01A2" w:rsidRPr="000C01A2" w:rsidRDefault="000C01A2" w:rsidP="000C01A2">
      <w:pPr>
        <w:pStyle w:val="ConsPlusNonformat"/>
        <w:jc w:val="center"/>
        <w:rPr>
          <w:rFonts w:ascii="Times New Roman" w:hAnsi="Times New Roman" w:cs="Times New Roman"/>
          <w:b/>
          <w:sz w:val="28"/>
          <w:szCs w:val="28"/>
        </w:rPr>
      </w:pPr>
      <w:r w:rsidRPr="000C01A2">
        <w:rPr>
          <w:rFonts w:ascii="Times New Roman" w:hAnsi="Times New Roman" w:cs="Times New Roman"/>
          <w:b/>
          <w:sz w:val="28"/>
          <w:szCs w:val="28"/>
        </w:rPr>
        <w:t>М</w:t>
      </w:r>
      <w:r>
        <w:rPr>
          <w:rFonts w:ascii="Times New Roman" w:hAnsi="Times New Roman" w:cs="Times New Roman"/>
          <w:b/>
          <w:sz w:val="28"/>
          <w:szCs w:val="28"/>
        </w:rPr>
        <w:t xml:space="preserve"> </w:t>
      </w:r>
      <w:r w:rsidRPr="000C01A2">
        <w:rPr>
          <w:rFonts w:ascii="Times New Roman" w:hAnsi="Times New Roman" w:cs="Times New Roman"/>
          <w:b/>
          <w:sz w:val="28"/>
          <w:szCs w:val="28"/>
        </w:rPr>
        <w:t>Е</w:t>
      </w:r>
      <w:r>
        <w:rPr>
          <w:rFonts w:ascii="Times New Roman" w:hAnsi="Times New Roman" w:cs="Times New Roman"/>
          <w:b/>
          <w:sz w:val="28"/>
          <w:szCs w:val="28"/>
        </w:rPr>
        <w:t xml:space="preserve"> </w:t>
      </w:r>
      <w:r w:rsidRPr="000C01A2">
        <w:rPr>
          <w:rFonts w:ascii="Times New Roman" w:hAnsi="Times New Roman" w:cs="Times New Roman"/>
          <w:b/>
          <w:sz w:val="28"/>
          <w:szCs w:val="28"/>
        </w:rPr>
        <w:t>Т</w:t>
      </w:r>
      <w:r>
        <w:rPr>
          <w:rFonts w:ascii="Times New Roman" w:hAnsi="Times New Roman" w:cs="Times New Roman"/>
          <w:b/>
          <w:sz w:val="28"/>
          <w:szCs w:val="28"/>
        </w:rPr>
        <w:t xml:space="preserve"> </w:t>
      </w:r>
      <w:r w:rsidRPr="000C01A2">
        <w:rPr>
          <w:rFonts w:ascii="Times New Roman" w:hAnsi="Times New Roman" w:cs="Times New Roman"/>
          <w:b/>
          <w:sz w:val="28"/>
          <w:szCs w:val="28"/>
        </w:rPr>
        <w:t>О</w:t>
      </w:r>
      <w:r>
        <w:rPr>
          <w:rFonts w:ascii="Times New Roman" w:hAnsi="Times New Roman" w:cs="Times New Roman"/>
          <w:b/>
          <w:sz w:val="28"/>
          <w:szCs w:val="28"/>
        </w:rPr>
        <w:t xml:space="preserve"> </w:t>
      </w:r>
      <w:r w:rsidRPr="000C01A2">
        <w:rPr>
          <w:rFonts w:ascii="Times New Roman" w:hAnsi="Times New Roman" w:cs="Times New Roman"/>
          <w:b/>
          <w:sz w:val="28"/>
          <w:szCs w:val="28"/>
        </w:rPr>
        <w:t>Д</w:t>
      </w:r>
      <w:r>
        <w:rPr>
          <w:rFonts w:ascii="Times New Roman" w:hAnsi="Times New Roman" w:cs="Times New Roman"/>
          <w:b/>
          <w:sz w:val="28"/>
          <w:szCs w:val="28"/>
        </w:rPr>
        <w:t xml:space="preserve"> </w:t>
      </w:r>
      <w:r w:rsidRPr="000C01A2">
        <w:rPr>
          <w:rFonts w:ascii="Times New Roman" w:hAnsi="Times New Roman" w:cs="Times New Roman"/>
          <w:b/>
          <w:sz w:val="28"/>
          <w:szCs w:val="28"/>
        </w:rPr>
        <w:t>И</w:t>
      </w:r>
      <w:r>
        <w:rPr>
          <w:rFonts w:ascii="Times New Roman" w:hAnsi="Times New Roman" w:cs="Times New Roman"/>
          <w:b/>
          <w:sz w:val="28"/>
          <w:szCs w:val="28"/>
        </w:rPr>
        <w:t xml:space="preserve"> </w:t>
      </w:r>
      <w:r w:rsidRPr="000C01A2">
        <w:rPr>
          <w:rFonts w:ascii="Times New Roman" w:hAnsi="Times New Roman" w:cs="Times New Roman"/>
          <w:b/>
          <w:sz w:val="28"/>
          <w:szCs w:val="28"/>
        </w:rPr>
        <w:t>К</w:t>
      </w:r>
      <w:r>
        <w:rPr>
          <w:rFonts w:ascii="Times New Roman" w:hAnsi="Times New Roman" w:cs="Times New Roman"/>
          <w:b/>
          <w:sz w:val="28"/>
          <w:szCs w:val="28"/>
        </w:rPr>
        <w:t xml:space="preserve"> </w:t>
      </w:r>
      <w:r w:rsidRPr="000C01A2">
        <w:rPr>
          <w:rFonts w:ascii="Times New Roman" w:hAnsi="Times New Roman" w:cs="Times New Roman"/>
          <w:b/>
          <w:sz w:val="28"/>
          <w:szCs w:val="28"/>
        </w:rPr>
        <w:t xml:space="preserve">А </w:t>
      </w:r>
    </w:p>
    <w:p w:rsidR="000C01A2" w:rsidRPr="00164697" w:rsidRDefault="00CB3A4A" w:rsidP="000C01A2">
      <w:pPr>
        <w:pStyle w:val="ConsPlusNonformat"/>
        <w:jc w:val="center"/>
        <w:rPr>
          <w:rFonts w:ascii="Times New Roman" w:hAnsi="Times New Roman" w:cs="Times New Roman"/>
          <w:sz w:val="28"/>
          <w:szCs w:val="28"/>
        </w:rPr>
      </w:pPr>
      <w:r w:rsidRPr="007A598C">
        <w:rPr>
          <w:rFonts w:ascii="Times New Roman" w:hAnsi="Times New Roman" w:cs="Times New Roman"/>
          <w:sz w:val="28"/>
          <w:szCs w:val="28"/>
        </w:rPr>
        <w:t xml:space="preserve">оценки эффективности </w:t>
      </w:r>
      <w:r w:rsidR="000C01A2" w:rsidRPr="00164697">
        <w:rPr>
          <w:rFonts w:ascii="Times New Roman" w:hAnsi="Times New Roman" w:cs="Times New Roman"/>
          <w:sz w:val="28"/>
          <w:szCs w:val="28"/>
        </w:rPr>
        <w:t xml:space="preserve">государственной программы </w:t>
      </w:r>
    </w:p>
    <w:p w:rsidR="000C01A2"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«Реализация государственной национальной политики </w:t>
      </w:r>
    </w:p>
    <w:p w:rsidR="000C01A2" w:rsidRPr="00164697" w:rsidRDefault="000C01A2" w:rsidP="000C01A2">
      <w:pPr>
        <w:pStyle w:val="ConsPlusNonformat"/>
        <w:jc w:val="center"/>
        <w:rPr>
          <w:rFonts w:ascii="Times New Roman" w:hAnsi="Times New Roman" w:cs="Times New Roman"/>
          <w:sz w:val="28"/>
          <w:szCs w:val="28"/>
        </w:rPr>
      </w:pPr>
      <w:r w:rsidRPr="00164697">
        <w:rPr>
          <w:rFonts w:ascii="Times New Roman" w:hAnsi="Times New Roman" w:cs="Times New Roman"/>
          <w:sz w:val="28"/>
          <w:szCs w:val="28"/>
        </w:rPr>
        <w:t xml:space="preserve">Российской Федерации в Республике Тыва» </w:t>
      </w:r>
    </w:p>
    <w:p w:rsidR="00CB3A4A" w:rsidRPr="007A598C" w:rsidRDefault="00CB3A4A" w:rsidP="00CB3A4A">
      <w:pPr>
        <w:pStyle w:val="ConsPlusNormal"/>
        <w:ind w:firstLine="709"/>
        <w:jc w:val="center"/>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Методика оценки эффективности реализации Программы разработана в целях внутреннего контроля ответственным исполнителем за реализацией Программы, учета ее результатов при планировании в текущем году объемов бюджетных ассигнований федерального бюджета и республиканского бюджета Республики Тыва на очередной год и плановый период, и представляет собой алгоритм оценки фактической эффективности реализации Программы с учетом объемов бюджетных ассигнований федерального бюджета и республиканского бюджета Республики Тыва, предусмотренных в отчетном году на ее реализацию.</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Оценка эффективности реализации Программы производится ежегодно.</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Результаты оценки эффективности реализации Программы представляются ответственным исполнителем Программы в составе годового отчета о ходе реализации и об оценке эффективности 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Оценка эффективности реализации Программы включает в себя:</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а) оценку степени достижения показателей (индикаторов) 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Для оценки степени достижения показателей (индикаторов) Программы определяется степень достижения плановых значений каждого показателя (индикатора) Программы, которая рассчитывается по следующим формулам:</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для показателей (индикаторов), предполагающих увеличение их значений:</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СД</w:t>
      </w:r>
      <w:r w:rsidRPr="007A598C">
        <w:rPr>
          <w:rFonts w:ascii="Times New Roman" w:hAnsi="Times New Roman" w:cs="Times New Roman"/>
          <w:sz w:val="16"/>
          <w:szCs w:val="16"/>
        </w:rPr>
        <w:t>ПЗП</w:t>
      </w:r>
      <w:r w:rsidRPr="007A598C">
        <w:rPr>
          <w:rFonts w:ascii="Times New Roman" w:hAnsi="Times New Roman" w:cs="Times New Roman"/>
          <w:sz w:val="28"/>
          <w:szCs w:val="28"/>
        </w:rPr>
        <w:t>пгпn</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8"/>
          <w:szCs w:val="28"/>
        </w:rPr>
        <w:t>фцп</w:t>
      </w:r>
      <w:proofErr w:type="spellEnd"/>
      <w:r w:rsidRPr="007A598C">
        <w:rPr>
          <w:rFonts w:ascii="Times New Roman" w:hAnsi="Times New Roman" w:cs="Times New Roman"/>
          <w:sz w:val="28"/>
          <w:szCs w:val="28"/>
        </w:rPr>
        <w:t xml:space="preserve">) &lt;5&gt; = </w:t>
      </w: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16"/>
        </w:rPr>
        <w:t>ПГП</w:t>
      </w:r>
      <w:r w:rsidRPr="007A598C">
        <w:rPr>
          <w:rFonts w:ascii="Times New Roman" w:hAnsi="Times New Roman" w:cs="Times New Roman"/>
          <w:sz w:val="28"/>
          <w:szCs w:val="28"/>
        </w:rPr>
        <w:t>nф</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8"/>
          <w:szCs w:val="28"/>
        </w:rPr>
        <w:t>ФЦПф</w:t>
      </w:r>
      <w:proofErr w:type="spellEnd"/>
      <w:r w:rsidRPr="007A598C">
        <w:rPr>
          <w:rFonts w:ascii="Times New Roman" w:hAnsi="Times New Roman" w:cs="Times New Roman"/>
          <w:sz w:val="28"/>
          <w:szCs w:val="28"/>
        </w:rPr>
        <w:t xml:space="preserve">) &lt;6&gt; / </w:t>
      </w: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16"/>
        </w:rPr>
        <w:t>ПГП</w:t>
      </w:r>
      <w:r w:rsidRPr="007A598C">
        <w:rPr>
          <w:rFonts w:ascii="Times New Roman" w:hAnsi="Times New Roman" w:cs="Times New Roman"/>
          <w:sz w:val="28"/>
          <w:szCs w:val="28"/>
        </w:rPr>
        <w:t>nпл</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6"/>
          <w:szCs w:val="16"/>
        </w:rPr>
        <w:t>ФЦП</w:t>
      </w:r>
      <w:r w:rsidRPr="007A598C">
        <w:rPr>
          <w:rFonts w:ascii="Times New Roman" w:hAnsi="Times New Roman" w:cs="Times New Roman"/>
          <w:sz w:val="28"/>
          <w:szCs w:val="28"/>
        </w:rPr>
        <w:t>пл</w:t>
      </w:r>
      <w:proofErr w:type="spellEnd"/>
      <w:r w:rsidRPr="007A598C">
        <w:rPr>
          <w:rFonts w:ascii="Times New Roman" w:hAnsi="Times New Roman" w:cs="Times New Roman"/>
          <w:sz w:val="28"/>
          <w:szCs w:val="28"/>
        </w:rPr>
        <w:t>) &lt;7&gt;,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для показателей (индикаторов), предполагающих снижение их значений:</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СД</w:t>
      </w:r>
      <w:r w:rsidRPr="007A598C">
        <w:rPr>
          <w:rFonts w:ascii="Times New Roman" w:hAnsi="Times New Roman" w:cs="Times New Roman"/>
          <w:sz w:val="16"/>
          <w:szCs w:val="16"/>
        </w:rPr>
        <w:t>ПЗП</w:t>
      </w:r>
      <w:r w:rsidRPr="007A598C">
        <w:rPr>
          <w:rFonts w:ascii="Times New Roman" w:hAnsi="Times New Roman" w:cs="Times New Roman"/>
          <w:sz w:val="28"/>
          <w:szCs w:val="28"/>
        </w:rPr>
        <w:t>пгпn</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8"/>
          <w:szCs w:val="28"/>
        </w:rPr>
        <w:t>фцп</w:t>
      </w:r>
      <w:proofErr w:type="spellEnd"/>
      <w:r w:rsidRPr="007A598C">
        <w:rPr>
          <w:rFonts w:ascii="Times New Roman" w:hAnsi="Times New Roman" w:cs="Times New Roman"/>
          <w:sz w:val="28"/>
          <w:szCs w:val="28"/>
        </w:rPr>
        <w:t xml:space="preserve">) &lt;8&gt; = </w:t>
      </w: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16"/>
        </w:rPr>
        <w:t>ПГП</w:t>
      </w:r>
      <w:r w:rsidRPr="007A598C">
        <w:rPr>
          <w:rFonts w:ascii="Times New Roman" w:hAnsi="Times New Roman" w:cs="Times New Roman"/>
          <w:sz w:val="28"/>
          <w:szCs w:val="28"/>
        </w:rPr>
        <w:t>nпл</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6"/>
          <w:szCs w:val="16"/>
        </w:rPr>
        <w:t>ФЦП</w:t>
      </w:r>
      <w:r w:rsidRPr="007A598C">
        <w:rPr>
          <w:rFonts w:ascii="Times New Roman" w:hAnsi="Times New Roman" w:cs="Times New Roman"/>
          <w:sz w:val="28"/>
          <w:szCs w:val="28"/>
        </w:rPr>
        <w:t>пл</w:t>
      </w:r>
      <w:proofErr w:type="spellEnd"/>
      <w:r w:rsidRPr="007A598C">
        <w:rPr>
          <w:rFonts w:ascii="Times New Roman" w:hAnsi="Times New Roman" w:cs="Times New Roman"/>
          <w:sz w:val="28"/>
          <w:szCs w:val="28"/>
        </w:rPr>
        <w:t xml:space="preserve">) &lt;9&gt; / </w:t>
      </w: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16"/>
        </w:rPr>
        <w:t>ПГП</w:t>
      </w:r>
      <w:r w:rsidRPr="007A598C">
        <w:rPr>
          <w:rFonts w:ascii="Times New Roman" w:hAnsi="Times New Roman" w:cs="Times New Roman"/>
          <w:sz w:val="28"/>
          <w:szCs w:val="28"/>
        </w:rPr>
        <w:t>nф</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6"/>
          <w:szCs w:val="16"/>
        </w:rPr>
        <w:t>ФЦП</w:t>
      </w:r>
      <w:r w:rsidRPr="007A598C">
        <w:rPr>
          <w:rFonts w:ascii="Times New Roman" w:hAnsi="Times New Roman" w:cs="Times New Roman"/>
          <w:sz w:val="28"/>
          <w:szCs w:val="28"/>
          <w:vertAlign w:val="subscript"/>
        </w:rPr>
        <w:t>ф</w:t>
      </w:r>
      <w:proofErr w:type="spellEnd"/>
      <w:r w:rsidRPr="007A598C">
        <w:rPr>
          <w:rFonts w:ascii="Times New Roman" w:hAnsi="Times New Roman" w:cs="Times New Roman"/>
          <w:sz w:val="28"/>
          <w:szCs w:val="28"/>
        </w:rPr>
        <w:t>) &lt;10&gt;,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&lt;5&gt;, &lt;8&gt; В случае если </w:t>
      </w:r>
      <w:proofErr w:type="spellStart"/>
      <w:r w:rsidRPr="007A598C">
        <w:rPr>
          <w:rFonts w:ascii="Times New Roman" w:hAnsi="Times New Roman" w:cs="Times New Roman"/>
          <w:sz w:val="28"/>
          <w:szCs w:val="28"/>
        </w:rPr>
        <w:t>СД</w:t>
      </w:r>
      <w:r w:rsidRPr="007A598C">
        <w:rPr>
          <w:rFonts w:ascii="Times New Roman" w:hAnsi="Times New Roman" w:cs="Times New Roman"/>
          <w:sz w:val="16"/>
          <w:szCs w:val="16"/>
        </w:rPr>
        <w:t>ПЗП</w:t>
      </w:r>
      <w:r w:rsidRPr="007A598C">
        <w:rPr>
          <w:rFonts w:ascii="Times New Roman" w:hAnsi="Times New Roman" w:cs="Times New Roman"/>
          <w:sz w:val="28"/>
          <w:szCs w:val="28"/>
        </w:rPr>
        <w:t>пгпn</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8"/>
          <w:szCs w:val="28"/>
        </w:rPr>
        <w:t>фцп</w:t>
      </w:r>
      <w:proofErr w:type="spellEnd"/>
      <w:r w:rsidRPr="007A598C">
        <w:rPr>
          <w:rFonts w:ascii="Times New Roman" w:hAnsi="Times New Roman" w:cs="Times New Roman"/>
          <w:sz w:val="28"/>
          <w:szCs w:val="28"/>
        </w:rPr>
        <w:t xml:space="preserve">) больше 1, значение </w:t>
      </w:r>
      <w:proofErr w:type="spellStart"/>
      <w:r w:rsidRPr="007A598C">
        <w:rPr>
          <w:rFonts w:ascii="Times New Roman" w:hAnsi="Times New Roman" w:cs="Times New Roman"/>
          <w:sz w:val="28"/>
          <w:szCs w:val="28"/>
        </w:rPr>
        <w:t>СДПЗПпгпn</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8"/>
          <w:szCs w:val="28"/>
        </w:rPr>
        <w:t>фцп</w:t>
      </w:r>
      <w:proofErr w:type="spellEnd"/>
      <w:r w:rsidRPr="007A598C">
        <w:rPr>
          <w:rFonts w:ascii="Times New Roman" w:hAnsi="Times New Roman" w:cs="Times New Roman"/>
          <w:sz w:val="28"/>
          <w:szCs w:val="28"/>
        </w:rPr>
        <w:t>) принимается равным 1.</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&lt;6&gt;, &lt;10&gt; В случае если фактическое значение показателя (индикатора) Программы в отчетном году составляет менее 100 процентов от планового значения показателя (индикатора), утвержденного Программой, и при этом участником (соисполнителем) Программы, ответственным за достижение значений рассматриваемого показателя (индикатора), представлен расчет взаимосвязи </w:t>
      </w:r>
      <w:r w:rsidRPr="007A598C">
        <w:rPr>
          <w:rFonts w:ascii="Times New Roman" w:hAnsi="Times New Roman" w:cs="Times New Roman"/>
          <w:sz w:val="28"/>
          <w:szCs w:val="28"/>
        </w:rPr>
        <w:lastRenderedPageBreak/>
        <w:t xml:space="preserve">значений данного показателя (индикатора) с объемами финансирования соответствующих основных мероприятий Программы за счет бюджетных ассигнований федерального бюджета (по состоянию на 31 декабря отчетного года), результаты реализации которых характеризует рассматриваемый показатель (индикатор), ответственным исполнителем Программы может быть принято решение об использовании при расчете </w:t>
      </w:r>
      <w:proofErr w:type="spellStart"/>
      <w:r w:rsidRPr="007A598C">
        <w:rPr>
          <w:rFonts w:ascii="Times New Roman" w:hAnsi="Times New Roman" w:cs="Times New Roman"/>
          <w:sz w:val="28"/>
          <w:szCs w:val="28"/>
        </w:rPr>
        <w:t>СДПЗПпгпn</w:t>
      </w:r>
      <w:proofErr w:type="spellEnd"/>
      <w:r w:rsidRPr="007A598C">
        <w:rPr>
          <w:rFonts w:ascii="Times New Roman" w:hAnsi="Times New Roman" w:cs="Times New Roman"/>
          <w:sz w:val="28"/>
          <w:szCs w:val="28"/>
        </w:rPr>
        <w:t xml:space="preserve"> данного показателя (индикатора) планового значения показателя (индикатора), соответствующего объемам финансирования основных мероприятий, результаты реализации которых он характеризует, на 31 декабря отчетного года.</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При этом ухудшение значения показателя (индикатора) в отчетном году считается допустимым только в случае, если темпы ухудшения значения показателя (индикатора) ниже темпов сокращения расходов на реализацию основного мероприятия (основных мероприятий) (допускается снижение на 1 процент значения показателя (индикатора), если расходы сократились не менее чем на 1 процент в отчетном году по сравнению с годом, предшествующим отчетному).</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&lt;7&gt;, &lt;9&gt; В случае отклонения планового значения показателя (индикатора) Программы, утвержденного Программой, от планового значения данного показателя (индикатора), ответственным исполнителем Программы при расчете </w:t>
      </w:r>
      <w:proofErr w:type="spellStart"/>
      <w:r w:rsidRPr="007A598C">
        <w:rPr>
          <w:rFonts w:ascii="Times New Roman" w:hAnsi="Times New Roman" w:cs="Times New Roman"/>
          <w:sz w:val="28"/>
          <w:szCs w:val="28"/>
        </w:rPr>
        <w:t>СДПЗПфцп</w:t>
      </w:r>
      <w:proofErr w:type="spellEnd"/>
      <w:r w:rsidRPr="007A598C">
        <w:rPr>
          <w:rFonts w:ascii="Times New Roman" w:hAnsi="Times New Roman" w:cs="Times New Roman"/>
          <w:sz w:val="28"/>
          <w:szCs w:val="28"/>
        </w:rPr>
        <w:t xml:space="preserve"> такого показателя (индикатора) Программы используется плановое значение показателя (индикатора), 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СД</w:t>
      </w:r>
      <w:r w:rsidRPr="007A598C">
        <w:rPr>
          <w:rFonts w:ascii="Times New Roman" w:hAnsi="Times New Roman" w:cs="Times New Roman"/>
          <w:sz w:val="16"/>
          <w:szCs w:val="16"/>
        </w:rPr>
        <w:t>ПЗП</w:t>
      </w:r>
      <w:r w:rsidRPr="007A598C">
        <w:rPr>
          <w:rFonts w:ascii="Times New Roman" w:hAnsi="Times New Roman" w:cs="Times New Roman"/>
          <w:sz w:val="28"/>
          <w:szCs w:val="28"/>
          <w:vertAlign w:val="subscript"/>
        </w:rPr>
        <w:t>пгпn</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0"/>
          <w:szCs w:val="16"/>
        </w:rPr>
        <w:t>фцп</w:t>
      </w:r>
      <w:proofErr w:type="spellEnd"/>
      <w:r w:rsidRPr="007A598C">
        <w:rPr>
          <w:rFonts w:ascii="Times New Roman" w:hAnsi="Times New Roman" w:cs="Times New Roman"/>
          <w:sz w:val="28"/>
          <w:szCs w:val="28"/>
        </w:rPr>
        <w:t>) - степень достижения планового значения каждого показателя (индикатора) Программы;</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16"/>
        </w:rPr>
        <w:t>ПГП</w:t>
      </w:r>
      <w:r w:rsidRPr="007A598C">
        <w:rPr>
          <w:rFonts w:ascii="Times New Roman" w:hAnsi="Times New Roman" w:cs="Times New Roman"/>
          <w:sz w:val="28"/>
          <w:szCs w:val="28"/>
          <w:vertAlign w:val="subscript"/>
        </w:rPr>
        <w:t>nф</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6"/>
          <w:szCs w:val="16"/>
        </w:rPr>
        <w:t>ФЦП</w:t>
      </w:r>
      <w:r w:rsidRPr="007A598C">
        <w:rPr>
          <w:rFonts w:ascii="Times New Roman" w:hAnsi="Times New Roman" w:cs="Times New Roman"/>
          <w:sz w:val="28"/>
          <w:szCs w:val="28"/>
          <w:vertAlign w:val="subscript"/>
        </w:rPr>
        <w:t>ф</w:t>
      </w:r>
      <w:proofErr w:type="spellEnd"/>
      <w:r w:rsidRPr="007A598C">
        <w:rPr>
          <w:rFonts w:ascii="Times New Roman" w:hAnsi="Times New Roman" w:cs="Times New Roman"/>
          <w:sz w:val="28"/>
          <w:szCs w:val="28"/>
        </w:rPr>
        <w:t>) - значение каждого показателя (индикатора) Программы, фактически достигнутое на конец отчетного периода;</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16"/>
        </w:rPr>
        <w:t>ПГП</w:t>
      </w:r>
      <w:r w:rsidRPr="007A598C">
        <w:rPr>
          <w:rFonts w:ascii="Times New Roman" w:hAnsi="Times New Roman" w:cs="Times New Roman"/>
          <w:sz w:val="28"/>
          <w:szCs w:val="28"/>
          <w:vertAlign w:val="subscript"/>
        </w:rPr>
        <w:t>nпл</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6"/>
          <w:szCs w:val="16"/>
        </w:rPr>
        <w:t>ФЦП</w:t>
      </w:r>
      <w:r w:rsidRPr="007A598C">
        <w:rPr>
          <w:rFonts w:ascii="Times New Roman" w:hAnsi="Times New Roman" w:cs="Times New Roman"/>
          <w:sz w:val="28"/>
          <w:szCs w:val="28"/>
          <w:vertAlign w:val="subscript"/>
        </w:rPr>
        <w:t>пл</w:t>
      </w:r>
      <w:proofErr w:type="spellEnd"/>
      <w:r w:rsidRPr="007A598C">
        <w:rPr>
          <w:rFonts w:ascii="Times New Roman" w:hAnsi="Times New Roman" w:cs="Times New Roman"/>
          <w:sz w:val="28"/>
          <w:szCs w:val="28"/>
        </w:rPr>
        <w:t>) - плановое значение каждого показателя (индикатора) 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 случае если: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ответственным за достижение значений показателя (индикатора) представлены предварительные данные по значению показателя (индикатора) (</w:t>
      </w:r>
      <w:proofErr w:type="spellStart"/>
      <w:r w:rsidRPr="007A598C">
        <w:rPr>
          <w:rFonts w:ascii="Times New Roman" w:hAnsi="Times New Roman" w:cs="Times New Roman"/>
          <w:sz w:val="28"/>
          <w:szCs w:val="28"/>
        </w:rPr>
        <w:t>ЗППГПnпр</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8"/>
          <w:szCs w:val="28"/>
        </w:rPr>
        <w:t>ФЦПпр</w:t>
      </w:r>
      <w:proofErr w:type="spellEnd"/>
      <w:r w:rsidRPr="007A598C">
        <w:rPr>
          <w:rFonts w:ascii="Times New Roman" w:hAnsi="Times New Roman" w:cs="Times New Roman"/>
          <w:sz w:val="28"/>
          <w:szCs w:val="28"/>
        </w:rPr>
        <w:t>)), то для такого значения показателя (индикатора) предусматривается понижающий коэффициент 0,9. Расчет фактического значения такого показателя (индикатора) производится по следующей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28"/>
        </w:rPr>
        <w:t>ПГП</w:t>
      </w:r>
      <w:r w:rsidRPr="007A598C">
        <w:rPr>
          <w:rFonts w:ascii="Times New Roman" w:hAnsi="Times New Roman" w:cs="Times New Roman"/>
          <w:sz w:val="28"/>
          <w:szCs w:val="28"/>
          <w:vertAlign w:val="subscript"/>
        </w:rPr>
        <w:t>nф</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6"/>
          <w:szCs w:val="16"/>
        </w:rPr>
        <w:t>ФЦП</w:t>
      </w:r>
      <w:r w:rsidRPr="007A598C">
        <w:rPr>
          <w:rFonts w:ascii="Times New Roman" w:hAnsi="Times New Roman" w:cs="Times New Roman"/>
          <w:sz w:val="28"/>
          <w:szCs w:val="28"/>
          <w:vertAlign w:val="subscript"/>
        </w:rPr>
        <w:t>ф</w:t>
      </w:r>
      <w:proofErr w:type="spellEnd"/>
      <w:r w:rsidRPr="007A598C">
        <w:rPr>
          <w:rFonts w:ascii="Times New Roman" w:hAnsi="Times New Roman" w:cs="Times New Roman"/>
          <w:sz w:val="28"/>
          <w:szCs w:val="28"/>
        </w:rPr>
        <w:t xml:space="preserve">) = </w:t>
      </w: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16"/>
        </w:rPr>
        <w:t>ПГП</w:t>
      </w:r>
      <w:r w:rsidRPr="007A598C">
        <w:rPr>
          <w:rFonts w:ascii="Times New Roman" w:hAnsi="Times New Roman" w:cs="Times New Roman"/>
          <w:sz w:val="28"/>
          <w:szCs w:val="28"/>
          <w:vertAlign w:val="subscript"/>
        </w:rPr>
        <w:t>nпр</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6"/>
          <w:szCs w:val="16"/>
        </w:rPr>
        <w:t>ФЦП</w:t>
      </w:r>
      <w:r w:rsidRPr="007A598C">
        <w:rPr>
          <w:rFonts w:ascii="Times New Roman" w:hAnsi="Times New Roman" w:cs="Times New Roman"/>
          <w:sz w:val="28"/>
          <w:szCs w:val="28"/>
          <w:vertAlign w:val="subscript"/>
        </w:rPr>
        <w:t>пр</w:t>
      </w:r>
      <w:proofErr w:type="spellEnd"/>
      <w:r w:rsidRPr="007A598C">
        <w:rPr>
          <w:rFonts w:ascii="Times New Roman" w:hAnsi="Times New Roman" w:cs="Times New Roman"/>
          <w:sz w:val="28"/>
          <w:szCs w:val="28"/>
        </w:rPr>
        <w:t>) x 0,9;</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0,8. Расчет фактического значения такого показателя (индикатора) производится по следующей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proofErr w:type="spellStart"/>
      <w:r w:rsidRPr="007A598C">
        <w:rPr>
          <w:rFonts w:ascii="Times New Roman" w:hAnsi="Times New Roman" w:cs="Times New Roman"/>
          <w:sz w:val="28"/>
          <w:szCs w:val="28"/>
        </w:rPr>
        <w:t>ЗП</w:t>
      </w:r>
      <w:r w:rsidRPr="007A598C">
        <w:rPr>
          <w:rFonts w:ascii="Times New Roman" w:hAnsi="Times New Roman" w:cs="Times New Roman"/>
          <w:sz w:val="18"/>
          <w:szCs w:val="28"/>
        </w:rPr>
        <w:t>ПГП</w:t>
      </w:r>
      <w:r w:rsidRPr="007A598C">
        <w:rPr>
          <w:rFonts w:ascii="Times New Roman" w:hAnsi="Times New Roman" w:cs="Times New Roman"/>
          <w:sz w:val="28"/>
          <w:szCs w:val="28"/>
          <w:vertAlign w:val="subscript"/>
        </w:rPr>
        <w:t>nф</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28"/>
          <w:szCs w:val="28"/>
        </w:rPr>
        <w:t>ФЦП</w:t>
      </w:r>
      <w:r w:rsidRPr="007A598C">
        <w:rPr>
          <w:rFonts w:ascii="Times New Roman" w:hAnsi="Times New Roman" w:cs="Times New Roman"/>
          <w:sz w:val="28"/>
          <w:szCs w:val="28"/>
          <w:vertAlign w:val="subscript"/>
        </w:rPr>
        <w:t>ф</w:t>
      </w:r>
      <w:proofErr w:type="spellEnd"/>
      <w:r w:rsidRPr="007A598C">
        <w:rPr>
          <w:rFonts w:ascii="Times New Roman" w:hAnsi="Times New Roman" w:cs="Times New Roman"/>
          <w:sz w:val="28"/>
          <w:szCs w:val="28"/>
        </w:rPr>
        <w:t xml:space="preserve">) = </w:t>
      </w:r>
      <w:proofErr w:type="spellStart"/>
      <w:r w:rsidRPr="007A598C">
        <w:rPr>
          <w:rFonts w:ascii="Times New Roman" w:hAnsi="Times New Roman" w:cs="Times New Roman"/>
          <w:sz w:val="28"/>
          <w:szCs w:val="28"/>
        </w:rPr>
        <w:t>ЗП</w:t>
      </w:r>
      <w:r w:rsidRPr="007A598C">
        <w:rPr>
          <w:rFonts w:ascii="Times New Roman" w:hAnsi="Times New Roman" w:cs="Times New Roman"/>
          <w:sz w:val="16"/>
          <w:szCs w:val="28"/>
        </w:rPr>
        <w:t>ПГП</w:t>
      </w:r>
      <w:r w:rsidRPr="007A598C">
        <w:rPr>
          <w:rFonts w:ascii="Times New Roman" w:hAnsi="Times New Roman" w:cs="Times New Roman"/>
          <w:sz w:val="28"/>
          <w:szCs w:val="28"/>
          <w:vertAlign w:val="subscript"/>
        </w:rPr>
        <w:t>nпл</w:t>
      </w:r>
      <w:proofErr w:type="spellEnd"/>
      <w:r w:rsidRPr="007A598C">
        <w:rPr>
          <w:rFonts w:ascii="Times New Roman" w:hAnsi="Times New Roman" w:cs="Times New Roman"/>
          <w:sz w:val="28"/>
          <w:szCs w:val="28"/>
        </w:rPr>
        <w:t>(</w:t>
      </w:r>
      <w:proofErr w:type="spellStart"/>
      <w:r w:rsidRPr="007A598C">
        <w:rPr>
          <w:rFonts w:ascii="Times New Roman" w:hAnsi="Times New Roman" w:cs="Times New Roman"/>
          <w:sz w:val="18"/>
          <w:szCs w:val="28"/>
        </w:rPr>
        <w:t>ФЦП</w:t>
      </w:r>
      <w:r w:rsidRPr="007A598C">
        <w:rPr>
          <w:rFonts w:ascii="Times New Roman" w:hAnsi="Times New Roman" w:cs="Times New Roman"/>
          <w:sz w:val="28"/>
          <w:szCs w:val="28"/>
          <w:vertAlign w:val="subscript"/>
        </w:rPr>
        <w:t>пл</w:t>
      </w:r>
      <w:proofErr w:type="spellEnd"/>
      <w:r w:rsidRPr="007A598C">
        <w:rPr>
          <w:rFonts w:ascii="Times New Roman" w:hAnsi="Times New Roman" w:cs="Times New Roman"/>
          <w:sz w:val="28"/>
          <w:szCs w:val="28"/>
        </w:rPr>
        <w:t>) x 0,8;</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lastRenderedPageBreak/>
        <w:t>б) оценку степени реализации Программы, которая рассчитывается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r w:rsidRPr="007A598C">
        <w:rPr>
          <w:noProof/>
          <w:position w:val="-13"/>
        </w:rPr>
        <w:drawing>
          <wp:inline distT="0" distB="0" distL="0" distR="0" wp14:anchorId="7FE765DB" wp14:editId="6B3B7652">
            <wp:extent cx="1615440" cy="32004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320040"/>
                    </a:xfrm>
                    <a:prstGeom prst="rect">
                      <a:avLst/>
                    </a:prstGeom>
                    <a:noFill/>
                    <a:ln>
                      <a:noFill/>
                    </a:ln>
                  </pic:spPr>
                </pic:pic>
              </a:graphicData>
            </a:graphic>
          </wp:inline>
        </w:drawing>
      </w:r>
      <w:r w:rsidRPr="007A598C">
        <w:rPr>
          <w:rFonts w:ascii="Times New Roman" w:hAnsi="Times New Roman" w:cs="Times New Roman"/>
          <w:sz w:val="28"/>
          <w:szCs w:val="28"/>
        </w:rPr>
        <w: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СР</w:t>
      </w:r>
      <w:r w:rsidRPr="007A598C">
        <w:rPr>
          <w:rFonts w:ascii="Times New Roman" w:hAnsi="Times New Roman" w:cs="Times New Roman"/>
          <w:sz w:val="28"/>
          <w:szCs w:val="28"/>
          <w:vertAlign w:val="subscript"/>
        </w:rPr>
        <w:t>гп</w:t>
      </w:r>
      <w:proofErr w:type="spellEnd"/>
      <w:r w:rsidRPr="007A598C">
        <w:rPr>
          <w:rFonts w:ascii="Times New Roman" w:hAnsi="Times New Roman" w:cs="Times New Roman"/>
          <w:sz w:val="28"/>
          <w:szCs w:val="28"/>
        </w:rPr>
        <w:t xml:space="preserve"> - степень реализации Программы;</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СД</w:t>
      </w:r>
      <w:r w:rsidRPr="007A598C">
        <w:rPr>
          <w:rFonts w:ascii="Times New Roman" w:hAnsi="Times New Roman" w:cs="Times New Roman"/>
          <w:sz w:val="28"/>
          <w:szCs w:val="28"/>
          <w:vertAlign w:val="subscript"/>
        </w:rPr>
        <w:t>пзпгп</w:t>
      </w:r>
      <w:proofErr w:type="spellEnd"/>
      <w:r w:rsidRPr="007A598C">
        <w:rPr>
          <w:rFonts w:ascii="Times New Roman" w:hAnsi="Times New Roman" w:cs="Times New Roman"/>
          <w:sz w:val="28"/>
          <w:szCs w:val="28"/>
          <w:vertAlign w:val="subscript"/>
        </w:rPr>
        <w:t xml:space="preserve"> </w:t>
      </w:r>
      <w:r w:rsidRPr="007A598C">
        <w:rPr>
          <w:rFonts w:ascii="Times New Roman" w:hAnsi="Times New Roman" w:cs="Times New Roman"/>
          <w:sz w:val="28"/>
          <w:szCs w:val="28"/>
        </w:rPr>
        <w:t>- степень достижения планового значения показателя (индикатора) 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М - число показателей (индикаторов) уровня Программы, достижение значений которых предусмотрено Программой в отчетном году;</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 интегральную оценку эффективности реализации 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интегральный показатель эффективности реализации Программы достигается на основании соотношения интегральной оценки результативности реализации Программы и уровня финансового обеспечения Программы. Рассчитывается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r w:rsidRPr="007A598C">
        <w:rPr>
          <w:rFonts w:ascii="Times New Roman" w:hAnsi="Times New Roman" w:cs="Times New Roman"/>
          <w:sz w:val="28"/>
          <w:szCs w:val="28"/>
        </w:rPr>
        <w:t xml:space="preserve">R = </w:t>
      </w:r>
      <w:proofErr w:type="spellStart"/>
      <w:r w:rsidRPr="007A598C">
        <w:rPr>
          <w:rFonts w:ascii="Times New Roman" w:hAnsi="Times New Roman" w:cs="Times New Roman"/>
          <w:sz w:val="28"/>
          <w:szCs w:val="28"/>
        </w:rPr>
        <w:t>I</w:t>
      </w:r>
      <w:r w:rsidRPr="007A598C">
        <w:rPr>
          <w:rFonts w:ascii="Times New Roman" w:hAnsi="Times New Roman" w:cs="Times New Roman"/>
          <w:szCs w:val="28"/>
        </w:rPr>
        <w:t>ср</w:t>
      </w:r>
      <w:proofErr w:type="spellEnd"/>
      <w:r w:rsidRPr="007A598C">
        <w:rPr>
          <w:rFonts w:ascii="Times New Roman" w:hAnsi="Times New Roman" w:cs="Times New Roman"/>
          <w:sz w:val="28"/>
          <w:szCs w:val="28"/>
        </w:rPr>
        <w:t xml:space="preserve"> /</w:t>
      </w:r>
      <w:proofErr w:type="spellStart"/>
      <w:r w:rsidRPr="007A598C">
        <w:rPr>
          <w:rFonts w:ascii="Times New Roman" w:hAnsi="Times New Roman" w:cs="Times New Roman"/>
          <w:sz w:val="28"/>
          <w:szCs w:val="28"/>
        </w:rPr>
        <w:t>V</w:t>
      </w:r>
      <w:r w:rsidRPr="007A598C">
        <w:rPr>
          <w:rFonts w:ascii="Times New Roman" w:hAnsi="Times New Roman" w:cs="Times New Roman"/>
          <w:sz w:val="18"/>
          <w:szCs w:val="28"/>
        </w:rPr>
        <w:t>фин</w:t>
      </w:r>
      <w:proofErr w:type="spellEnd"/>
      <w:r w:rsidRPr="007A598C">
        <w:rPr>
          <w:rFonts w:ascii="Times New Roman" w:hAnsi="Times New Roman" w:cs="Times New Roman"/>
          <w:sz w:val="28"/>
          <w:szCs w:val="28"/>
        </w:rPr>
        <w: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I</w:t>
      </w:r>
      <w:r w:rsidRPr="007A598C">
        <w:rPr>
          <w:rFonts w:ascii="Times New Roman" w:hAnsi="Times New Roman" w:cs="Times New Roman"/>
          <w:sz w:val="24"/>
          <w:szCs w:val="28"/>
          <w:vertAlign w:val="subscript"/>
        </w:rPr>
        <w:t>ср</w:t>
      </w:r>
      <w:proofErr w:type="spellEnd"/>
      <w:r w:rsidRPr="007A598C">
        <w:rPr>
          <w:rFonts w:ascii="Times New Roman" w:hAnsi="Times New Roman" w:cs="Times New Roman"/>
          <w:sz w:val="28"/>
          <w:szCs w:val="28"/>
        </w:rPr>
        <w:t xml:space="preserve"> - интегральная оценка результативности реализации Программы;</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V</w:t>
      </w:r>
      <w:r w:rsidRPr="007A598C">
        <w:rPr>
          <w:rFonts w:ascii="Times New Roman" w:hAnsi="Times New Roman" w:cs="Times New Roman"/>
          <w:sz w:val="24"/>
          <w:szCs w:val="28"/>
          <w:vertAlign w:val="subscript"/>
        </w:rPr>
        <w:t>фин</w:t>
      </w:r>
      <w:proofErr w:type="spellEnd"/>
      <w:r w:rsidRPr="007A598C">
        <w:rPr>
          <w:rFonts w:ascii="Times New Roman" w:hAnsi="Times New Roman" w:cs="Times New Roman"/>
          <w:sz w:val="28"/>
          <w:szCs w:val="28"/>
        </w:rPr>
        <w:t xml:space="preserve"> - уровень финансового обеспечения 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интегральная оценка результативности реализации Программы - это уровень достижения установленных значений целевых индикаторов, скорректированный с учетом присвоенных весовых значений целевых индикаторов. Определяется в процентах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r w:rsidRPr="007A598C">
        <w:rPr>
          <w:noProof/>
          <w:position w:val="-12"/>
        </w:rPr>
        <w:drawing>
          <wp:inline distT="0" distB="0" distL="0" distR="0" wp14:anchorId="63371A0E" wp14:editId="53EF6513">
            <wp:extent cx="1188720" cy="3124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312420"/>
                    </a:xfrm>
                    <a:prstGeom prst="rect">
                      <a:avLst/>
                    </a:prstGeom>
                    <a:noFill/>
                    <a:ln>
                      <a:noFill/>
                    </a:ln>
                  </pic:spPr>
                </pic:pic>
              </a:graphicData>
            </a:graphic>
          </wp:inline>
        </w:drawing>
      </w:r>
      <w:r w:rsidRPr="007A598C">
        <w:rPr>
          <w:rFonts w:ascii="Times New Roman" w:hAnsi="Times New Roman" w:cs="Times New Roman"/>
          <w:sz w:val="28"/>
          <w:szCs w:val="28"/>
        </w:rPr>
        <w: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i</w:t>
      </w:r>
      <w:r w:rsidRPr="007A598C">
        <w:rPr>
          <w:rFonts w:ascii="Times New Roman" w:hAnsi="Times New Roman" w:cs="Times New Roman"/>
          <w:sz w:val="20"/>
          <w:szCs w:val="28"/>
        </w:rPr>
        <w:t>j</w:t>
      </w:r>
      <w:proofErr w:type="spellEnd"/>
      <w:r w:rsidRPr="007A598C">
        <w:rPr>
          <w:rFonts w:ascii="Times New Roman" w:hAnsi="Times New Roman" w:cs="Times New Roman"/>
          <w:sz w:val="28"/>
          <w:szCs w:val="28"/>
        </w:rPr>
        <w:t xml:space="preserve"> - показатель оценки выполнения j-</w:t>
      </w:r>
      <w:proofErr w:type="spellStart"/>
      <w:r w:rsidRPr="007A598C">
        <w:rPr>
          <w:rFonts w:ascii="Times New Roman" w:hAnsi="Times New Roman" w:cs="Times New Roman"/>
          <w:sz w:val="28"/>
          <w:szCs w:val="28"/>
        </w:rPr>
        <w:t>го</w:t>
      </w:r>
      <w:proofErr w:type="spellEnd"/>
      <w:r w:rsidRPr="007A598C">
        <w:rPr>
          <w:rFonts w:ascii="Times New Roman" w:hAnsi="Times New Roman" w:cs="Times New Roman"/>
          <w:sz w:val="28"/>
          <w:szCs w:val="28"/>
        </w:rPr>
        <w:t xml:space="preserve"> целевого индикатора;</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n - количество целевых индикаторов 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показатель оценки выполнения целевого индикатора определяется в процентах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proofErr w:type="spellStart"/>
      <w:r w:rsidRPr="007A598C">
        <w:rPr>
          <w:rFonts w:ascii="Times New Roman" w:hAnsi="Times New Roman" w:cs="Times New Roman"/>
          <w:sz w:val="28"/>
          <w:szCs w:val="28"/>
        </w:rPr>
        <w:t>i</w:t>
      </w:r>
      <w:r w:rsidRPr="007A598C">
        <w:rPr>
          <w:rFonts w:ascii="Times New Roman" w:hAnsi="Times New Roman" w:cs="Times New Roman"/>
          <w:sz w:val="28"/>
          <w:szCs w:val="28"/>
          <w:vertAlign w:val="subscript"/>
        </w:rPr>
        <w:t>j</w:t>
      </w:r>
      <w:proofErr w:type="spellEnd"/>
      <w:r w:rsidRPr="007A598C">
        <w:rPr>
          <w:rFonts w:ascii="Times New Roman" w:hAnsi="Times New Roman" w:cs="Times New Roman"/>
          <w:sz w:val="28"/>
          <w:szCs w:val="28"/>
        </w:rPr>
        <w:t xml:space="preserve"> = </w:t>
      </w:r>
      <w:proofErr w:type="spellStart"/>
      <w:r w:rsidRPr="007A598C">
        <w:rPr>
          <w:rFonts w:ascii="Times New Roman" w:hAnsi="Times New Roman" w:cs="Times New Roman"/>
          <w:sz w:val="28"/>
          <w:szCs w:val="28"/>
        </w:rPr>
        <w:t>I</w:t>
      </w:r>
      <w:r w:rsidRPr="007A598C">
        <w:rPr>
          <w:rFonts w:ascii="Times New Roman" w:hAnsi="Times New Roman" w:cs="Times New Roman"/>
          <w:sz w:val="28"/>
          <w:szCs w:val="28"/>
          <w:vertAlign w:val="subscript"/>
        </w:rPr>
        <w:t>j</w:t>
      </w:r>
      <w:proofErr w:type="spellEnd"/>
      <w:r w:rsidRPr="007A598C">
        <w:rPr>
          <w:rFonts w:ascii="Times New Roman" w:hAnsi="Times New Roman" w:cs="Times New Roman"/>
          <w:sz w:val="28"/>
          <w:szCs w:val="28"/>
        </w:rPr>
        <w:t xml:space="preserve"> x </w:t>
      </w:r>
      <w:proofErr w:type="spellStart"/>
      <w:r w:rsidRPr="007A598C">
        <w:rPr>
          <w:rFonts w:ascii="Times New Roman" w:hAnsi="Times New Roman" w:cs="Times New Roman"/>
          <w:sz w:val="28"/>
          <w:szCs w:val="28"/>
        </w:rPr>
        <w:t>k</w:t>
      </w:r>
      <w:r w:rsidRPr="007A598C">
        <w:rPr>
          <w:rFonts w:ascii="Times New Roman" w:hAnsi="Times New Roman" w:cs="Times New Roman"/>
          <w:sz w:val="28"/>
          <w:szCs w:val="28"/>
          <w:vertAlign w:val="subscript"/>
        </w:rPr>
        <w:t>j</w:t>
      </w:r>
      <w:proofErr w:type="spellEnd"/>
      <w:r w:rsidRPr="007A598C">
        <w:rPr>
          <w:rFonts w:ascii="Times New Roman" w:hAnsi="Times New Roman" w:cs="Times New Roman"/>
          <w:sz w:val="28"/>
          <w:szCs w:val="28"/>
        </w:rPr>
        <w: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Ij</w:t>
      </w:r>
      <w:proofErr w:type="spellEnd"/>
      <w:r w:rsidRPr="007A598C">
        <w:rPr>
          <w:rFonts w:ascii="Times New Roman" w:hAnsi="Times New Roman" w:cs="Times New Roman"/>
          <w:sz w:val="28"/>
          <w:szCs w:val="28"/>
        </w:rPr>
        <w:t xml:space="preserve"> - индекс результативности целевого индикатора за отчетный период;</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kj</w:t>
      </w:r>
      <w:proofErr w:type="spellEnd"/>
      <w:r w:rsidRPr="007A598C">
        <w:rPr>
          <w:rFonts w:ascii="Times New Roman" w:hAnsi="Times New Roman" w:cs="Times New Roman"/>
          <w:sz w:val="28"/>
          <w:szCs w:val="28"/>
        </w:rPr>
        <w:t xml:space="preserve"> - весовой коэффициент, присвоенный целевому индикатору;</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весовой коэффициент целевого индикатора - параметр, отражающий значимость, относительную важность целевого индикатора в сравнении с другими, оказывающими влияние на достижение цели.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Весовой коэффициент целевых показателей со статусом первой степени </w:t>
      </w:r>
      <w:r w:rsidRPr="007A598C">
        <w:rPr>
          <w:rFonts w:ascii="Times New Roman" w:hAnsi="Times New Roman" w:cs="Times New Roman"/>
          <w:sz w:val="28"/>
          <w:szCs w:val="28"/>
        </w:rPr>
        <w:lastRenderedPageBreak/>
        <w:t>рассчитываются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r w:rsidRPr="007A598C">
        <w:rPr>
          <w:noProof/>
          <w:position w:val="-52"/>
        </w:rPr>
        <w:drawing>
          <wp:inline distT="0" distB="0" distL="0" distR="0" wp14:anchorId="22056983" wp14:editId="44AD97BD">
            <wp:extent cx="1592580" cy="8229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822960"/>
                    </a:xfrm>
                    <a:prstGeom prst="rect">
                      <a:avLst/>
                    </a:prstGeom>
                    <a:noFill/>
                    <a:ln>
                      <a:noFill/>
                    </a:ln>
                  </pic:spPr>
                </pic:pic>
              </a:graphicData>
            </a:graphic>
          </wp:inline>
        </w:drawing>
      </w:r>
      <w:r w:rsidRPr="007A598C">
        <w:rPr>
          <w:rFonts w:ascii="Times New Roman" w:hAnsi="Times New Roman" w:cs="Times New Roman"/>
          <w:sz w:val="28"/>
          <w:szCs w:val="28"/>
        </w:rPr>
        <w: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Кср</w:t>
      </w:r>
      <w:proofErr w:type="spellEnd"/>
      <w:r w:rsidRPr="007A598C">
        <w:rPr>
          <w:rFonts w:ascii="Times New Roman" w:hAnsi="Times New Roman" w:cs="Times New Roman"/>
          <w:sz w:val="28"/>
          <w:szCs w:val="28"/>
        </w:rPr>
        <w:t xml:space="preserve"> = 1/N - среднеарифметическое значение весовых коэффициентов всех целевых показателей цели Программы, подпрограмм, обеспечивающей подпрограммы;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N - общее количество целевых показателей цели Программы, подпрограмм, обеспечивающей подпрограммы.</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Весовой коэффициент целевых показателей со статусом второй степени рассчитываются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r w:rsidRPr="007A598C">
        <w:rPr>
          <w:noProof/>
          <w:position w:val="-30"/>
        </w:rPr>
        <w:drawing>
          <wp:inline distT="0" distB="0" distL="0" distR="0" wp14:anchorId="52A2FCA2" wp14:editId="51C2BDEC">
            <wp:extent cx="1638300" cy="5410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541020"/>
                    </a:xfrm>
                    <a:prstGeom prst="rect">
                      <a:avLst/>
                    </a:prstGeom>
                    <a:noFill/>
                    <a:ln>
                      <a:noFill/>
                    </a:ln>
                  </pic:spPr>
                </pic:pic>
              </a:graphicData>
            </a:graphic>
          </wp:inline>
        </w:drawing>
      </w:r>
      <w:r w:rsidRPr="007A598C">
        <w:rPr>
          <w:rFonts w:ascii="Times New Roman" w:hAnsi="Times New Roman" w:cs="Times New Roman"/>
          <w:sz w:val="28"/>
          <w:szCs w:val="28"/>
        </w:rPr>
        <w:t>,</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N</w:t>
      </w:r>
      <w:r w:rsidRPr="007A598C">
        <w:rPr>
          <w:rFonts w:ascii="Times New Roman" w:hAnsi="Times New Roman" w:cs="Times New Roman"/>
          <w:sz w:val="28"/>
          <w:szCs w:val="28"/>
          <w:vertAlign w:val="subscript"/>
        </w:rPr>
        <w:t>1</w:t>
      </w:r>
      <w:r w:rsidRPr="007A598C">
        <w:rPr>
          <w:rFonts w:ascii="Times New Roman" w:hAnsi="Times New Roman" w:cs="Times New Roman"/>
          <w:sz w:val="28"/>
          <w:szCs w:val="28"/>
        </w:rPr>
        <w:t xml:space="preserve"> - количество целевых показателей со статусом первой степени;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N</w:t>
      </w:r>
      <w:r w:rsidRPr="007A598C">
        <w:rPr>
          <w:rFonts w:ascii="Times New Roman" w:hAnsi="Times New Roman" w:cs="Times New Roman"/>
          <w:sz w:val="28"/>
          <w:szCs w:val="28"/>
          <w:vertAlign w:val="subscript"/>
        </w:rPr>
        <w:t>2</w:t>
      </w:r>
      <w:r w:rsidRPr="007A598C">
        <w:rPr>
          <w:rFonts w:ascii="Times New Roman" w:hAnsi="Times New Roman" w:cs="Times New Roman"/>
          <w:sz w:val="28"/>
          <w:szCs w:val="28"/>
        </w:rPr>
        <w:t xml:space="preserve"> - количество целевых показателей со статусом второй степени.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Сумма весовых коэффициентов по целевым показателям цели Программы, подпрограмм, подпрограмм, обеспечивающей подпрограммы должна быть равна 1.</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Индекс результативности целевого индикатора за отчетный период определяется в процентах и рассчитывается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lang w:val="en-US"/>
        </w:rPr>
      </w:pPr>
      <w:r w:rsidRPr="007A598C">
        <w:rPr>
          <w:rFonts w:ascii="Times New Roman" w:hAnsi="Times New Roman" w:cs="Times New Roman"/>
          <w:sz w:val="28"/>
          <w:szCs w:val="28"/>
          <w:lang w:val="en-US"/>
        </w:rPr>
        <w:t>I = ((</w:t>
      </w:r>
      <w:proofErr w:type="spellStart"/>
      <w:r w:rsidRPr="007A598C">
        <w:rPr>
          <w:rFonts w:ascii="Times New Roman" w:hAnsi="Times New Roman" w:cs="Times New Roman"/>
          <w:sz w:val="28"/>
          <w:szCs w:val="28"/>
          <w:lang w:val="en-US"/>
        </w:rPr>
        <w:t>I</w:t>
      </w:r>
      <w:r w:rsidRPr="007A598C">
        <w:rPr>
          <w:rFonts w:ascii="Times New Roman" w:hAnsi="Times New Roman" w:cs="Times New Roman"/>
          <w:sz w:val="28"/>
          <w:szCs w:val="28"/>
          <w:vertAlign w:val="subscript"/>
          <w:lang w:val="en-US"/>
        </w:rPr>
        <w:t>fj</w:t>
      </w:r>
      <w:proofErr w:type="spellEnd"/>
      <w:r w:rsidRPr="007A598C">
        <w:rPr>
          <w:rFonts w:ascii="Times New Roman" w:hAnsi="Times New Roman" w:cs="Times New Roman"/>
          <w:sz w:val="28"/>
          <w:szCs w:val="28"/>
          <w:lang w:val="en-US"/>
        </w:rPr>
        <w:t xml:space="preserve"> - </w:t>
      </w:r>
      <w:proofErr w:type="spellStart"/>
      <w:r w:rsidRPr="007A598C">
        <w:rPr>
          <w:rFonts w:ascii="Times New Roman" w:hAnsi="Times New Roman" w:cs="Times New Roman"/>
          <w:sz w:val="28"/>
          <w:szCs w:val="28"/>
          <w:lang w:val="en-US"/>
        </w:rPr>
        <w:t>I</w:t>
      </w:r>
      <w:r w:rsidRPr="007A598C">
        <w:rPr>
          <w:rFonts w:ascii="Times New Roman" w:hAnsi="Times New Roman" w:cs="Times New Roman"/>
          <w:sz w:val="28"/>
          <w:szCs w:val="28"/>
          <w:vertAlign w:val="subscript"/>
          <w:lang w:val="en-US"/>
        </w:rPr>
        <w:t>bj</w:t>
      </w:r>
      <w:proofErr w:type="spellEnd"/>
      <w:r w:rsidRPr="007A598C">
        <w:rPr>
          <w:rFonts w:ascii="Times New Roman" w:hAnsi="Times New Roman" w:cs="Times New Roman"/>
          <w:sz w:val="28"/>
          <w:szCs w:val="28"/>
          <w:lang w:val="en-US"/>
        </w:rPr>
        <w:t>) / (</w:t>
      </w:r>
      <w:proofErr w:type="spellStart"/>
      <w:r w:rsidRPr="007A598C">
        <w:rPr>
          <w:rFonts w:ascii="Times New Roman" w:hAnsi="Times New Roman" w:cs="Times New Roman"/>
          <w:sz w:val="28"/>
          <w:szCs w:val="28"/>
          <w:lang w:val="en-US"/>
        </w:rPr>
        <w:t>I</w:t>
      </w:r>
      <w:r w:rsidRPr="007A598C">
        <w:rPr>
          <w:rFonts w:ascii="Times New Roman" w:hAnsi="Times New Roman" w:cs="Times New Roman"/>
          <w:sz w:val="28"/>
          <w:szCs w:val="28"/>
          <w:vertAlign w:val="subscript"/>
          <w:lang w:val="en-US"/>
        </w:rPr>
        <w:t>pj</w:t>
      </w:r>
      <w:proofErr w:type="spellEnd"/>
      <w:r w:rsidRPr="007A598C">
        <w:rPr>
          <w:rFonts w:ascii="Times New Roman" w:hAnsi="Times New Roman" w:cs="Times New Roman"/>
          <w:sz w:val="28"/>
          <w:szCs w:val="28"/>
          <w:lang w:val="en-US"/>
        </w:rPr>
        <w:t xml:space="preserve"> - </w:t>
      </w:r>
      <w:proofErr w:type="spellStart"/>
      <w:r w:rsidRPr="007A598C">
        <w:rPr>
          <w:rFonts w:ascii="Times New Roman" w:hAnsi="Times New Roman" w:cs="Times New Roman"/>
          <w:sz w:val="28"/>
          <w:szCs w:val="28"/>
          <w:lang w:val="en-US"/>
        </w:rPr>
        <w:t>I</w:t>
      </w:r>
      <w:r w:rsidRPr="007A598C">
        <w:rPr>
          <w:rFonts w:ascii="Times New Roman" w:hAnsi="Times New Roman" w:cs="Times New Roman"/>
          <w:sz w:val="28"/>
          <w:szCs w:val="28"/>
          <w:vertAlign w:val="subscript"/>
          <w:lang w:val="en-US"/>
        </w:rPr>
        <w:t>bj</w:t>
      </w:r>
      <w:proofErr w:type="spellEnd"/>
      <w:r w:rsidRPr="007A598C">
        <w:rPr>
          <w:rFonts w:ascii="Times New Roman" w:hAnsi="Times New Roman" w:cs="Times New Roman"/>
          <w:sz w:val="28"/>
          <w:szCs w:val="28"/>
          <w:lang w:val="en-US"/>
        </w:rPr>
        <w:t>)) x 100,</w:t>
      </w:r>
    </w:p>
    <w:p w:rsidR="00CB3A4A" w:rsidRPr="007A598C" w:rsidRDefault="00CB3A4A" w:rsidP="00CB3A4A">
      <w:pPr>
        <w:pStyle w:val="ConsPlusNormal"/>
        <w:ind w:firstLine="709"/>
        <w:jc w:val="both"/>
        <w:rPr>
          <w:rFonts w:ascii="Times New Roman" w:hAnsi="Times New Roman" w:cs="Times New Roman"/>
          <w:sz w:val="28"/>
          <w:szCs w:val="28"/>
          <w:lang w:val="en-US"/>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I</w:t>
      </w:r>
      <w:r w:rsidRPr="007A598C">
        <w:rPr>
          <w:rFonts w:ascii="Times New Roman" w:hAnsi="Times New Roman" w:cs="Times New Roman"/>
          <w:sz w:val="28"/>
          <w:szCs w:val="28"/>
          <w:vertAlign w:val="subscript"/>
        </w:rPr>
        <w:t>fj</w:t>
      </w:r>
      <w:proofErr w:type="spellEnd"/>
      <w:r w:rsidRPr="007A598C">
        <w:rPr>
          <w:rFonts w:ascii="Times New Roman" w:hAnsi="Times New Roman" w:cs="Times New Roman"/>
          <w:sz w:val="28"/>
          <w:szCs w:val="28"/>
        </w:rPr>
        <w:t xml:space="preserve"> - фактическое значение целевого индикатора за отчетный период;</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I</w:t>
      </w:r>
      <w:r w:rsidRPr="007A598C">
        <w:rPr>
          <w:rFonts w:ascii="Times New Roman" w:hAnsi="Times New Roman" w:cs="Times New Roman"/>
          <w:sz w:val="28"/>
          <w:szCs w:val="28"/>
          <w:vertAlign w:val="subscript"/>
        </w:rPr>
        <w:t>bj</w:t>
      </w:r>
      <w:proofErr w:type="spellEnd"/>
      <w:r w:rsidRPr="007A598C">
        <w:rPr>
          <w:rFonts w:ascii="Times New Roman" w:hAnsi="Times New Roman" w:cs="Times New Roman"/>
          <w:sz w:val="28"/>
          <w:szCs w:val="28"/>
        </w:rPr>
        <w:t xml:space="preserve"> - базовое значение целевого индикатора - фактическое значение целевого индикатора Программы на начало отчетного периода (или значение целевого индикатора Программы в случае, если Программа не была бы реализована в отчетном периоде);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I</w:t>
      </w:r>
      <w:r w:rsidRPr="007A598C">
        <w:rPr>
          <w:rFonts w:ascii="Times New Roman" w:hAnsi="Times New Roman" w:cs="Times New Roman"/>
          <w:sz w:val="28"/>
          <w:szCs w:val="28"/>
          <w:vertAlign w:val="subscript"/>
        </w:rPr>
        <w:t>pj</w:t>
      </w:r>
      <w:proofErr w:type="spellEnd"/>
      <w:r w:rsidRPr="007A598C">
        <w:rPr>
          <w:rFonts w:ascii="Times New Roman" w:hAnsi="Times New Roman" w:cs="Times New Roman"/>
          <w:sz w:val="28"/>
          <w:szCs w:val="28"/>
        </w:rPr>
        <w:t xml:space="preserve"> - плановое значение целевого индикатора на отчетный период.</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Уровень финансового обеспечения Программы за отчетный период </w:t>
      </w:r>
      <w:proofErr w:type="spellStart"/>
      <w:r w:rsidRPr="007A598C">
        <w:rPr>
          <w:rFonts w:ascii="Times New Roman" w:hAnsi="Times New Roman" w:cs="Times New Roman"/>
          <w:sz w:val="28"/>
          <w:szCs w:val="28"/>
        </w:rPr>
        <w:t>Vфин</w:t>
      </w:r>
      <w:proofErr w:type="spellEnd"/>
      <w:r w:rsidRPr="007A598C">
        <w:rPr>
          <w:rFonts w:ascii="Times New Roman" w:hAnsi="Times New Roman" w:cs="Times New Roman"/>
          <w:sz w:val="28"/>
          <w:szCs w:val="28"/>
        </w:rPr>
        <w:t xml:space="preserve"> определяется в процентах и рассчитывается по формуле:</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sz w:val="28"/>
          <w:szCs w:val="28"/>
        </w:rPr>
      </w:pPr>
      <w:proofErr w:type="spellStart"/>
      <w:r w:rsidRPr="007A598C">
        <w:rPr>
          <w:rFonts w:ascii="Times New Roman" w:hAnsi="Times New Roman" w:cs="Times New Roman"/>
          <w:sz w:val="28"/>
          <w:szCs w:val="28"/>
        </w:rPr>
        <w:t>V</w:t>
      </w:r>
      <w:r w:rsidRPr="007A598C">
        <w:rPr>
          <w:rFonts w:ascii="Times New Roman" w:hAnsi="Times New Roman" w:cs="Times New Roman"/>
          <w:sz w:val="28"/>
          <w:szCs w:val="28"/>
          <w:vertAlign w:val="subscript"/>
        </w:rPr>
        <w:t>фин</w:t>
      </w:r>
      <w:proofErr w:type="spellEnd"/>
      <w:r w:rsidRPr="007A598C">
        <w:rPr>
          <w:rFonts w:ascii="Times New Roman" w:hAnsi="Times New Roman" w:cs="Times New Roman"/>
          <w:sz w:val="28"/>
          <w:szCs w:val="28"/>
        </w:rPr>
        <w:t xml:space="preserve"> = (</w:t>
      </w:r>
      <w:proofErr w:type="spellStart"/>
      <w:r w:rsidRPr="007A598C">
        <w:rPr>
          <w:rFonts w:ascii="Times New Roman" w:hAnsi="Times New Roman" w:cs="Times New Roman"/>
          <w:sz w:val="28"/>
          <w:szCs w:val="28"/>
        </w:rPr>
        <w:t>V</w:t>
      </w:r>
      <w:r w:rsidRPr="007A598C">
        <w:rPr>
          <w:rFonts w:ascii="Times New Roman" w:hAnsi="Times New Roman" w:cs="Times New Roman"/>
          <w:sz w:val="28"/>
          <w:szCs w:val="28"/>
          <w:vertAlign w:val="subscript"/>
        </w:rPr>
        <w:t>f</w:t>
      </w:r>
      <w:proofErr w:type="spellEnd"/>
      <w:r w:rsidRPr="007A598C">
        <w:rPr>
          <w:rFonts w:ascii="Times New Roman" w:hAnsi="Times New Roman" w:cs="Times New Roman"/>
          <w:sz w:val="28"/>
          <w:szCs w:val="28"/>
        </w:rPr>
        <w:t xml:space="preserve"> / </w:t>
      </w:r>
      <w:proofErr w:type="spellStart"/>
      <w:r w:rsidRPr="007A598C">
        <w:rPr>
          <w:rFonts w:ascii="Times New Roman" w:hAnsi="Times New Roman" w:cs="Times New Roman"/>
          <w:sz w:val="28"/>
          <w:szCs w:val="28"/>
        </w:rPr>
        <w:t>V</w:t>
      </w:r>
      <w:r w:rsidRPr="007A598C">
        <w:rPr>
          <w:rFonts w:ascii="Times New Roman" w:hAnsi="Times New Roman" w:cs="Times New Roman"/>
          <w:sz w:val="28"/>
          <w:szCs w:val="28"/>
          <w:vertAlign w:val="subscript"/>
        </w:rPr>
        <w:t>p</w:t>
      </w:r>
      <w:proofErr w:type="spellEnd"/>
      <w:r w:rsidRPr="007A598C">
        <w:rPr>
          <w:rFonts w:ascii="Times New Roman" w:hAnsi="Times New Roman" w:cs="Times New Roman"/>
          <w:sz w:val="28"/>
          <w:szCs w:val="28"/>
        </w:rPr>
        <w:t>) х 100%,</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где:</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t>V</w:t>
      </w:r>
      <w:r w:rsidRPr="007A598C">
        <w:rPr>
          <w:rFonts w:ascii="Times New Roman" w:hAnsi="Times New Roman" w:cs="Times New Roman"/>
          <w:sz w:val="28"/>
          <w:szCs w:val="28"/>
          <w:vertAlign w:val="subscript"/>
        </w:rPr>
        <w:t>f</w:t>
      </w:r>
      <w:proofErr w:type="spellEnd"/>
      <w:r w:rsidRPr="007A598C">
        <w:rPr>
          <w:rFonts w:ascii="Times New Roman" w:hAnsi="Times New Roman" w:cs="Times New Roman"/>
          <w:sz w:val="28"/>
          <w:szCs w:val="28"/>
        </w:rPr>
        <w:t xml:space="preserve"> - фактические затраты, направленные на реализацию Программы в отчетном периоде с учетом всех источников финансирования;</w:t>
      </w:r>
    </w:p>
    <w:p w:rsidR="00CB3A4A" w:rsidRPr="007A598C" w:rsidRDefault="00CB3A4A" w:rsidP="00CB3A4A">
      <w:pPr>
        <w:pStyle w:val="ConsPlusNormal"/>
        <w:ind w:firstLine="709"/>
        <w:jc w:val="both"/>
        <w:rPr>
          <w:rFonts w:ascii="Times New Roman" w:hAnsi="Times New Roman" w:cs="Times New Roman"/>
          <w:sz w:val="28"/>
          <w:szCs w:val="28"/>
        </w:rPr>
      </w:pPr>
      <w:proofErr w:type="spellStart"/>
      <w:r w:rsidRPr="007A598C">
        <w:rPr>
          <w:rFonts w:ascii="Times New Roman" w:hAnsi="Times New Roman" w:cs="Times New Roman"/>
          <w:sz w:val="28"/>
          <w:szCs w:val="28"/>
        </w:rPr>
        <w:lastRenderedPageBreak/>
        <w:t>V</w:t>
      </w:r>
      <w:r w:rsidRPr="007A598C">
        <w:rPr>
          <w:rFonts w:ascii="Times New Roman" w:hAnsi="Times New Roman" w:cs="Times New Roman"/>
          <w:sz w:val="28"/>
          <w:szCs w:val="28"/>
          <w:vertAlign w:val="subscript"/>
        </w:rPr>
        <w:t>p</w:t>
      </w:r>
      <w:proofErr w:type="spellEnd"/>
      <w:r w:rsidRPr="007A598C">
        <w:rPr>
          <w:rFonts w:ascii="Times New Roman" w:hAnsi="Times New Roman" w:cs="Times New Roman"/>
          <w:sz w:val="28"/>
          <w:szCs w:val="28"/>
        </w:rPr>
        <w:t xml:space="preserve"> - запланированный объем финансирования Программы за счет всех источников финансирования.</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Рассчитанное значение интегральной оценки эффективности реализации Программы (R) в дальнейшем сопоставляется с приведенными в таблице 1 значениями для определения качественной характеристики оценки реализации Программы.</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right"/>
        <w:rPr>
          <w:rFonts w:ascii="Times New Roman" w:hAnsi="Times New Roman" w:cs="Times New Roman"/>
          <w:sz w:val="28"/>
          <w:szCs w:val="28"/>
        </w:rPr>
      </w:pPr>
      <w:r w:rsidRPr="007A598C">
        <w:rPr>
          <w:rFonts w:ascii="Times New Roman" w:hAnsi="Times New Roman" w:cs="Times New Roman"/>
          <w:sz w:val="28"/>
          <w:szCs w:val="28"/>
        </w:rPr>
        <w:t>Таблица 1</w:t>
      </w:r>
    </w:p>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center"/>
        <w:rPr>
          <w:rFonts w:ascii="Times New Roman" w:hAnsi="Times New Roman" w:cs="Times New Roman"/>
          <w:b/>
          <w:sz w:val="28"/>
          <w:szCs w:val="28"/>
        </w:rPr>
      </w:pPr>
      <w:r w:rsidRPr="007A598C">
        <w:rPr>
          <w:rFonts w:ascii="Times New Roman" w:hAnsi="Times New Roman" w:cs="Times New Roman"/>
          <w:b/>
          <w:sz w:val="28"/>
          <w:szCs w:val="28"/>
        </w:rPr>
        <w:t>Интегральная оценка эффективности реализации Программы</w:t>
      </w:r>
    </w:p>
    <w:p w:rsidR="00CB3A4A" w:rsidRPr="007A598C" w:rsidRDefault="00CB3A4A" w:rsidP="00CB3A4A">
      <w:pPr>
        <w:pStyle w:val="ConsPlusNormal"/>
        <w:ind w:firstLine="709"/>
        <w:jc w:val="both"/>
        <w:rPr>
          <w:rFonts w:ascii="Times New Roman" w:hAnsi="Times New Roman" w:cs="Times New Roman"/>
          <w:sz w:val="28"/>
          <w:szCs w:val="28"/>
        </w:rPr>
      </w:pP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4649"/>
        <w:gridCol w:w="3458"/>
      </w:tblGrid>
      <w:tr w:rsidR="00CB3A4A" w:rsidRPr="007A598C" w:rsidTr="00164697">
        <w:tc>
          <w:tcPr>
            <w:tcW w:w="4649" w:type="dxa"/>
            <w:tcBorders>
              <w:top w:val="single" w:sz="4" w:space="0" w:color="auto"/>
              <w:left w:val="single" w:sz="4" w:space="0" w:color="auto"/>
              <w:bottom w:val="single" w:sz="4" w:space="0" w:color="auto"/>
              <w:right w:val="single" w:sz="4" w:space="0" w:color="auto"/>
            </w:tcBorders>
            <w:vAlign w:val="center"/>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Численное значение интегральной оценки эффективности реализации Программы</w:t>
            </w:r>
          </w:p>
        </w:tc>
        <w:tc>
          <w:tcPr>
            <w:tcW w:w="3458" w:type="dxa"/>
            <w:tcBorders>
              <w:top w:val="single" w:sz="4" w:space="0" w:color="auto"/>
              <w:left w:val="single" w:sz="4" w:space="0" w:color="auto"/>
              <w:bottom w:val="single" w:sz="4" w:space="0" w:color="auto"/>
              <w:right w:val="single" w:sz="4" w:space="0" w:color="auto"/>
            </w:tcBorders>
            <w:vAlign w:val="center"/>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Качественная характеристика Программы</w:t>
            </w:r>
          </w:p>
        </w:tc>
      </w:tr>
      <w:tr w:rsidR="00CB3A4A" w:rsidRPr="007A598C" w:rsidTr="00164697">
        <w:tc>
          <w:tcPr>
            <w:tcW w:w="4649" w:type="dxa"/>
            <w:tcBorders>
              <w:top w:val="single" w:sz="4" w:space="0" w:color="auto"/>
              <w:left w:val="single" w:sz="4" w:space="0" w:color="auto"/>
              <w:bottom w:val="single" w:sz="4" w:space="0" w:color="auto"/>
              <w:right w:val="single" w:sz="4" w:space="0" w:color="auto"/>
            </w:tcBorders>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R &gt;= 0,8</w:t>
            </w:r>
          </w:p>
        </w:tc>
        <w:tc>
          <w:tcPr>
            <w:tcW w:w="3458" w:type="dxa"/>
            <w:tcBorders>
              <w:top w:val="single" w:sz="4" w:space="0" w:color="auto"/>
              <w:left w:val="single" w:sz="4" w:space="0" w:color="auto"/>
              <w:bottom w:val="single" w:sz="4" w:space="0" w:color="auto"/>
              <w:right w:val="single" w:sz="4" w:space="0" w:color="auto"/>
            </w:tcBorders>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эффективная</w:t>
            </w:r>
          </w:p>
        </w:tc>
      </w:tr>
      <w:tr w:rsidR="00CB3A4A" w:rsidRPr="007A598C" w:rsidTr="00164697">
        <w:tc>
          <w:tcPr>
            <w:tcW w:w="4649" w:type="dxa"/>
            <w:tcBorders>
              <w:top w:val="single" w:sz="4" w:space="0" w:color="auto"/>
              <w:left w:val="single" w:sz="4" w:space="0" w:color="auto"/>
              <w:bottom w:val="single" w:sz="4" w:space="0" w:color="auto"/>
              <w:right w:val="single" w:sz="4" w:space="0" w:color="auto"/>
            </w:tcBorders>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0,5 &lt;= R &lt; 0,8</w:t>
            </w:r>
          </w:p>
        </w:tc>
        <w:tc>
          <w:tcPr>
            <w:tcW w:w="3458" w:type="dxa"/>
            <w:tcBorders>
              <w:top w:val="single" w:sz="4" w:space="0" w:color="auto"/>
              <w:left w:val="single" w:sz="4" w:space="0" w:color="auto"/>
              <w:bottom w:val="single" w:sz="4" w:space="0" w:color="auto"/>
              <w:right w:val="single" w:sz="4" w:space="0" w:color="auto"/>
            </w:tcBorders>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недостаточно эффективная</w:t>
            </w:r>
          </w:p>
        </w:tc>
      </w:tr>
      <w:tr w:rsidR="00CB3A4A" w:rsidRPr="007A598C" w:rsidTr="00164697">
        <w:tc>
          <w:tcPr>
            <w:tcW w:w="4649" w:type="dxa"/>
            <w:tcBorders>
              <w:top w:val="single" w:sz="4" w:space="0" w:color="auto"/>
              <w:left w:val="single" w:sz="4" w:space="0" w:color="auto"/>
              <w:bottom w:val="single" w:sz="4" w:space="0" w:color="auto"/>
              <w:right w:val="single" w:sz="4" w:space="0" w:color="auto"/>
            </w:tcBorders>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R &lt; 0,5</w:t>
            </w:r>
          </w:p>
        </w:tc>
        <w:tc>
          <w:tcPr>
            <w:tcW w:w="3458" w:type="dxa"/>
            <w:tcBorders>
              <w:top w:val="single" w:sz="4" w:space="0" w:color="auto"/>
              <w:left w:val="single" w:sz="4" w:space="0" w:color="auto"/>
              <w:bottom w:val="single" w:sz="4" w:space="0" w:color="auto"/>
              <w:right w:val="single" w:sz="4" w:space="0" w:color="auto"/>
            </w:tcBorders>
          </w:tcPr>
          <w:p w:rsidR="00CB3A4A" w:rsidRPr="007A598C" w:rsidRDefault="00CB3A4A" w:rsidP="00164697">
            <w:pPr>
              <w:widowControl w:val="0"/>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598C">
              <w:rPr>
                <w:rFonts w:ascii="Times New Roman" w:eastAsia="Times New Roman" w:hAnsi="Times New Roman" w:cs="Times New Roman"/>
                <w:sz w:val="24"/>
                <w:szCs w:val="24"/>
                <w:lang w:eastAsia="ru-RU"/>
              </w:rPr>
              <w:t>неэффективная</w:t>
            </w:r>
          </w:p>
        </w:tc>
      </w:tr>
    </w:tbl>
    <w:p w:rsidR="00CB3A4A" w:rsidRPr="007A598C" w:rsidRDefault="00CB3A4A" w:rsidP="00CB3A4A">
      <w:pPr>
        <w:pStyle w:val="ConsPlusNormal"/>
        <w:ind w:firstLine="709"/>
        <w:jc w:val="both"/>
        <w:rPr>
          <w:rFonts w:ascii="Times New Roman" w:hAnsi="Times New Roman" w:cs="Times New Roman"/>
          <w:sz w:val="28"/>
          <w:szCs w:val="28"/>
        </w:rPr>
      </w:pP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До начала очередного года реализации Программы по каждому показателю (индикатору) Программы определяются интервалы значений показателя (индикатора), при которых реализация Программы характеризуется:</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высоким уровнем эффективности;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удовлетворительным уровнем эффективности;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неудовлетворительным уровнем эффективности.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Нижняя граница интервала значений показателя (индикатора) для целей отнесения Программы к высокому уровню эффективности определяется значением, соответствующим 95-процентному плановому значению показателя (индикатора) на соответствующий год.</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Нижняя граница интервала значений показателя для целей отнесения Программы к удовлетворительному уровню эффективности не может быть ниже, чем значение, соответствующее 75-процентному плановому значению показателя на соответствующий год.</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Оценка эффективности реализации Программы проводится ответственным исполнителем ежегодно, до 1 марта года, следующего за отчетным.</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Программа считается реализуемой с высоким уровнем эффективности, если: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уровень финансирования реализации основных мероприятий Программы составил не менее 90 процентов;</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не менее 95 процентов мероприятий, запланированных на отчетный год, выполнены в полном объеме.</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Программа считается реализуемой с удовлетворительным уровнем эффективности, если:</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уровень финансирования реализации основных мероприятий Программы составил не менее 70 процентов;</w:t>
      </w:r>
    </w:p>
    <w:p w:rsidR="00CB3A4A" w:rsidRPr="007A598C"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 xml:space="preserve">не менее 80 процентов мероприятий, запланированных на отчетный год, </w:t>
      </w:r>
      <w:r w:rsidRPr="007A598C">
        <w:rPr>
          <w:rFonts w:ascii="Times New Roman" w:hAnsi="Times New Roman" w:cs="Times New Roman"/>
          <w:sz w:val="28"/>
          <w:szCs w:val="28"/>
        </w:rPr>
        <w:lastRenderedPageBreak/>
        <w:t>выполнены в полном объеме.</w:t>
      </w:r>
    </w:p>
    <w:p w:rsidR="00CB3A4A" w:rsidRPr="005A2920" w:rsidRDefault="00CB3A4A" w:rsidP="00CB3A4A">
      <w:pPr>
        <w:pStyle w:val="ConsPlusNormal"/>
        <w:ind w:firstLine="709"/>
        <w:jc w:val="both"/>
        <w:rPr>
          <w:rFonts w:ascii="Times New Roman" w:hAnsi="Times New Roman" w:cs="Times New Roman"/>
          <w:sz w:val="28"/>
          <w:szCs w:val="28"/>
        </w:rPr>
      </w:pPr>
      <w:r w:rsidRPr="007A598C">
        <w:rPr>
          <w:rFonts w:ascii="Times New Roman" w:hAnsi="Times New Roman" w:cs="Times New Roman"/>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CB3A4A" w:rsidRDefault="00CB3A4A" w:rsidP="0045706B">
      <w:pPr>
        <w:pStyle w:val="ConsPlusNonformat"/>
        <w:ind w:firstLine="709"/>
        <w:jc w:val="right"/>
        <w:rPr>
          <w:rFonts w:ascii="Times New Roman" w:hAnsi="Times New Roman" w:cs="Times New Roman"/>
          <w:sz w:val="28"/>
        </w:rPr>
      </w:pPr>
    </w:p>
    <w:p w:rsidR="00CB3A4A" w:rsidRDefault="00CB3A4A" w:rsidP="0045706B">
      <w:pPr>
        <w:pStyle w:val="ConsPlusNonformat"/>
        <w:ind w:firstLine="709"/>
        <w:jc w:val="right"/>
        <w:rPr>
          <w:rFonts w:ascii="Times New Roman" w:hAnsi="Times New Roman" w:cs="Times New Roman"/>
          <w:sz w:val="28"/>
        </w:rPr>
      </w:pPr>
    </w:p>
    <w:p w:rsidR="00CB3A4A" w:rsidRDefault="00CB3A4A" w:rsidP="0045706B">
      <w:pPr>
        <w:pStyle w:val="ConsPlusNonformat"/>
        <w:ind w:firstLine="709"/>
        <w:jc w:val="right"/>
        <w:rPr>
          <w:rFonts w:ascii="Times New Roman" w:hAnsi="Times New Roman" w:cs="Times New Roman"/>
          <w:sz w:val="28"/>
        </w:rPr>
      </w:pPr>
    </w:p>
    <w:p w:rsidR="000C01A2" w:rsidRDefault="000C01A2" w:rsidP="0045706B">
      <w:pPr>
        <w:pStyle w:val="ConsPlusNonformat"/>
        <w:ind w:firstLine="709"/>
        <w:jc w:val="right"/>
        <w:rPr>
          <w:rFonts w:ascii="Times New Roman" w:hAnsi="Times New Roman" w:cs="Times New Roman"/>
          <w:sz w:val="28"/>
        </w:rPr>
        <w:sectPr w:rsidR="000C01A2" w:rsidSect="0045706B">
          <w:pgSz w:w="11906" w:h="16838"/>
          <w:pgMar w:top="1134" w:right="707" w:bottom="1134" w:left="1276" w:header="0" w:footer="0" w:gutter="0"/>
          <w:cols w:space="720"/>
          <w:formProt w:val="0"/>
          <w:docGrid w:linePitch="360" w:charSpace="4096"/>
        </w:sectPr>
      </w:pPr>
    </w:p>
    <w:p w:rsidR="000C01A2" w:rsidRPr="00ED225A" w:rsidRDefault="000C01A2" w:rsidP="000C01A2">
      <w:pPr>
        <w:pStyle w:val="ConsPlusNormal"/>
        <w:ind w:left="5670"/>
        <w:jc w:val="center"/>
        <w:rPr>
          <w:rFonts w:ascii="Times New Roman" w:hAnsi="Times New Roman" w:cs="Times New Roman"/>
          <w:sz w:val="24"/>
        </w:rPr>
      </w:pPr>
      <w:r>
        <w:rPr>
          <w:rFonts w:ascii="Times New Roman" w:hAnsi="Times New Roman" w:cs="Times New Roman"/>
          <w:sz w:val="24"/>
        </w:rPr>
        <w:lastRenderedPageBreak/>
        <w:t xml:space="preserve">Приложение № </w:t>
      </w:r>
      <w:r>
        <w:rPr>
          <w:rFonts w:ascii="Times New Roman" w:hAnsi="Times New Roman" w:cs="Times New Roman"/>
          <w:sz w:val="24"/>
        </w:rPr>
        <w:t>10</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0C01A2" w:rsidRDefault="000C01A2" w:rsidP="000C01A2">
      <w:pPr>
        <w:pStyle w:val="ConsPlusNormal"/>
        <w:ind w:firstLine="709"/>
        <w:jc w:val="center"/>
        <w:rPr>
          <w:rFonts w:ascii="Times New Roman" w:hAnsi="Times New Roman" w:cs="Times New Roman"/>
          <w:sz w:val="28"/>
          <w:szCs w:val="28"/>
        </w:rPr>
      </w:pPr>
    </w:p>
    <w:p w:rsidR="0045706B" w:rsidRPr="0045706B" w:rsidRDefault="0045706B" w:rsidP="0045706B">
      <w:pPr>
        <w:pStyle w:val="ConsPlusNonformat"/>
        <w:ind w:firstLine="709"/>
        <w:jc w:val="right"/>
        <w:rPr>
          <w:rFonts w:ascii="Times New Roman" w:hAnsi="Times New Roman" w:cs="Times New Roman"/>
          <w:sz w:val="28"/>
          <w:szCs w:val="20"/>
        </w:rPr>
      </w:pPr>
    </w:p>
    <w:p w:rsidR="000C01A2" w:rsidRDefault="000C01A2" w:rsidP="005A2920">
      <w:pPr>
        <w:pStyle w:val="ConsPlusNonformat"/>
        <w:ind w:firstLine="709"/>
        <w:jc w:val="center"/>
        <w:rPr>
          <w:rFonts w:ascii="Times New Roman" w:hAnsi="Times New Roman" w:cs="Times New Roman"/>
          <w:b/>
          <w:sz w:val="28"/>
          <w:szCs w:val="28"/>
        </w:rPr>
      </w:pPr>
      <w:r w:rsidRPr="002C4FED">
        <w:rPr>
          <w:rFonts w:ascii="Times New Roman" w:hAnsi="Times New Roman" w:cs="Times New Roman"/>
          <w:b/>
          <w:sz w:val="28"/>
          <w:szCs w:val="28"/>
        </w:rPr>
        <w:t>П</w:t>
      </w:r>
      <w:r>
        <w:rPr>
          <w:rFonts w:ascii="Times New Roman" w:hAnsi="Times New Roman" w:cs="Times New Roman"/>
          <w:b/>
          <w:sz w:val="28"/>
          <w:szCs w:val="28"/>
        </w:rPr>
        <w:t xml:space="preserve"> </w:t>
      </w:r>
      <w:r w:rsidRPr="002C4FED">
        <w:rPr>
          <w:rFonts w:ascii="Times New Roman" w:hAnsi="Times New Roman" w:cs="Times New Roman"/>
          <w:b/>
          <w:sz w:val="28"/>
          <w:szCs w:val="28"/>
        </w:rPr>
        <w:t>Р</w:t>
      </w:r>
      <w:r>
        <w:rPr>
          <w:rFonts w:ascii="Times New Roman" w:hAnsi="Times New Roman" w:cs="Times New Roman"/>
          <w:b/>
          <w:sz w:val="28"/>
          <w:szCs w:val="28"/>
        </w:rPr>
        <w:t xml:space="preserve"> </w:t>
      </w:r>
      <w:r w:rsidRPr="002C4FED">
        <w:rPr>
          <w:rFonts w:ascii="Times New Roman" w:hAnsi="Times New Roman" w:cs="Times New Roman"/>
          <w:b/>
          <w:sz w:val="28"/>
          <w:szCs w:val="28"/>
        </w:rPr>
        <w:t>А</w:t>
      </w:r>
      <w:r>
        <w:rPr>
          <w:rFonts w:ascii="Times New Roman" w:hAnsi="Times New Roman" w:cs="Times New Roman"/>
          <w:b/>
          <w:sz w:val="28"/>
          <w:szCs w:val="28"/>
        </w:rPr>
        <w:t xml:space="preserve"> </w:t>
      </w:r>
      <w:r w:rsidRPr="002C4FED">
        <w:rPr>
          <w:rFonts w:ascii="Times New Roman" w:hAnsi="Times New Roman" w:cs="Times New Roman"/>
          <w:b/>
          <w:sz w:val="28"/>
          <w:szCs w:val="28"/>
        </w:rPr>
        <w:t>В</w:t>
      </w:r>
      <w:r>
        <w:rPr>
          <w:rFonts w:ascii="Times New Roman" w:hAnsi="Times New Roman" w:cs="Times New Roman"/>
          <w:b/>
          <w:sz w:val="28"/>
          <w:szCs w:val="28"/>
        </w:rPr>
        <w:t xml:space="preserve"> </w:t>
      </w:r>
      <w:r w:rsidRPr="002C4FED">
        <w:rPr>
          <w:rFonts w:ascii="Times New Roman" w:hAnsi="Times New Roman" w:cs="Times New Roman"/>
          <w:b/>
          <w:sz w:val="28"/>
          <w:szCs w:val="28"/>
        </w:rPr>
        <w:t>И</w:t>
      </w:r>
      <w:r>
        <w:rPr>
          <w:rFonts w:ascii="Times New Roman" w:hAnsi="Times New Roman" w:cs="Times New Roman"/>
          <w:b/>
          <w:sz w:val="28"/>
          <w:szCs w:val="28"/>
        </w:rPr>
        <w:t xml:space="preserve"> </w:t>
      </w:r>
      <w:r w:rsidRPr="002C4FED">
        <w:rPr>
          <w:rFonts w:ascii="Times New Roman" w:hAnsi="Times New Roman" w:cs="Times New Roman"/>
          <w:b/>
          <w:sz w:val="28"/>
          <w:szCs w:val="28"/>
        </w:rPr>
        <w:t>Л</w:t>
      </w:r>
      <w:r>
        <w:rPr>
          <w:rFonts w:ascii="Times New Roman" w:hAnsi="Times New Roman" w:cs="Times New Roman"/>
          <w:b/>
          <w:sz w:val="28"/>
          <w:szCs w:val="28"/>
        </w:rPr>
        <w:t xml:space="preserve"> </w:t>
      </w:r>
      <w:r w:rsidRPr="002C4FED">
        <w:rPr>
          <w:rFonts w:ascii="Times New Roman" w:hAnsi="Times New Roman" w:cs="Times New Roman"/>
          <w:b/>
          <w:sz w:val="28"/>
          <w:szCs w:val="28"/>
        </w:rPr>
        <w:t xml:space="preserve">А </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распределения и предоставления субсидий</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из республиканского бюджета Республики Тыва бюджетам</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муниципальных образований Республики Тыва на реализацию</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мероприятий по укреплению единства российской нации</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 xml:space="preserve">и </w:t>
      </w:r>
      <w:r w:rsidR="00FB0394" w:rsidRPr="000C01A2">
        <w:rPr>
          <w:rFonts w:ascii="Times New Roman" w:hAnsi="Times New Roman" w:cs="Times New Roman"/>
          <w:sz w:val="28"/>
          <w:szCs w:val="28"/>
        </w:rPr>
        <w:t>этнокультурному развитию народов России,</w:t>
      </w:r>
      <w:r w:rsidRPr="000C01A2">
        <w:rPr>
          <w:rFonts w:ascii="Times New Roman" w:hAnsi="Times New Roman" w:cs="Times New Roman"/>
          <w:sz w:val="28"/>
          <w:szCs w:val="28"/>
        </w:rPr>
        <w:t xml:space="preserve"> и поддержке</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экономического и социального развития коренных малочисленных</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народов Севера, Сибири и Дальнего Востока в рамках</w:t>
      </w:r>
    </w:p>
    <w:p w:rsidR="005A2920" w:rsidRPr="000C01A2" w:rsidRDefault="005A2920" w:rsidP="005A2920">
      <w:pPr>
        <w:pStyle w:val="ConsPlusNonformat"/>
        <w:ind w:firstLine="709"/>
        <w:jc w:val="center"/>
        <w:rPr>
          <w:rFonts w:ascii="Times New Roman" w:hAnsi="Times New Roman" w:cs="Times New Roman"/>
          <w:sz w:val="28"/>
          <w:szCs w:val="28"/>
        </w:rPr>
      </w:pPr>
      <w:r w:rsidRPr="000C01A2">
        <w:rPr>
          <w:rFonts w:ascii="Times New Roman" w:hAnsi="Times New Roman" w:cs="Times New Roman"/>
          <w:sz w:val="28"/>
          <w:szCs w:val="28"/>
        </w:rPr>
        <w:t>реализации Программы</w:t>
      </w:r>
    </w:p>
    <w:p w:rsidR="005A2920" w:rsidRPr="0045706B" w:rsidRDefault="005A2920" w:rsidP="005A2920">
      <w:pPr>
        <w:pStyle w:val="ConsPlusNonformat"/>
        <w:ind w:firstLine="709"/>
        <w:jc w:val="both"/>
        <w:rPr>
          <w:rFonts w:ascii="Times New Roman" w:hAnsi="Times New Roman" w:cs="Times New Roman"/>
          <w:sz w:val="28"/>
          <w:szCs w:val="28"/>
        </w:rPr>
      </w:pP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1. Настоящие Правила определяют условия, цель и порядок распределения и предоставления субсидий из республиканского бюджета Республики Тыва бюджетам муниципальных образований Республики Тыва (далее - муниципальные образования) на реализацию мероприятий по укреплению единства российской нации и этнокультурному развитию народов России и поддержке экономического и социального развития коренных малочисленных народов Севера, Сибири и Дальнего Востока в рамках реализации Программы (далее - субсидии) для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расходных обязательств муниципальных образований Республики Тыва, возникающих при реализации ими мероприятий, направленных на:</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проведение мероприятий, направленных на укрепление межконфессионального согласия;</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улучшение материально-технической базы социальных объектов в местах проживания коренных малочисленных народов - тувинцев-тоджинцев.</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2. Субсидии предоставляются в пределах бюджетных ассигнований, предусмотренных в законе Республики Тыва о республиканском бюджете Республики Тыва на текущий финансовый год и плановый период, и лимитов бюджетных обязательств, доведенных Агентству по делам национальностей Республики Тыва как распорядителю средств республиканского бюджета Республики Тыва на цели, указанные в пункте 1 настоящих Правил.</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3. Условиями предоставления субсидий являются:</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а) наличие правовых актов муниципальных образований, утверждающих перечень мероприятий, соответствующих пункту 1 настоящих Правил, в целях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которых предоставляется субсидия, в соответствии с требованиями нормативных правовых актов Республики Тыва;</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б) наличие в бюджете муниципальных образований бюджетных ассигнований на исполнение расходного обязательства муниципального </w:t>
      </w:r>
      <w:r w:rsidRPr="0045706B">
        <w:rPr>
          <w:rFonts w:ascii="Times New Roman" w:hAnsi="Times New Roman" w:cs="Times New Roman"/>
          <w:sz w:val="28"/>
          <w:szCs w:val="28"/>
        </w:rPr>
        <w:lastRenderedPageBreak/>
        <w:t>образования, софинансирование которого осуществляется из республиканского бюджета Республики Тыва, в объеме, необходимом для его исполнения, включающем размер планируемой к предоставлению из республиканского бюджета Республики Тыва субсидии, и порядок определения объемов указанных ассигнований;</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в) возврат муниципальным образованием в республиканский бюджет Республики Тыва субсидии в соответствии с пунктом 14 Правил, устанавливающих общие требования к формированию, предоставлению, распределению субсидий из республиканского бюджета Республики Тыва местным бюджетам, а также порядок определения и установления предельного уровня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(в процентах) из республиканского бюджета Республики Тыва объема расходного обязательства муниципального образования, утвержденных постановлением Правительства Республики Тыва от 30 апреля 2020 г. </w:t>
      </w:r>
      <w:r w:rsidR="0045706B">
        <w:rPr>
          <w:rFonts w:ascii="Times New Roman" w:hAnsi="Times New Roman" w:cs="Times New Roman"/>
          <w:sz w:val="28"/>
          <w:szCs w:val="28"/>
        </w:rPr>
        <w:t>№</w:t>
      </w:r>
      <w:r w:rsidRPr="0045706B">
        <w:rPr>
          <w:rFonts w:ascii="Times New Roman" w:hAnsi="Times New Roman" w:cs="Times New Roman"/>
          <w:sz w:val="28"/>
          <w:szCs w:val="28"/>
        </w:rPr>
        <w:t xml:space="preserve"> 182 (далее - Правила формирования, предоставления и распределения субсидий);</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г) заключение соглашения о предоставлении из республиканского бюджета Республики Тыва субсидии, предусматривающего обязательства муниципального образования по исполнению расходных обязательств, в целях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которых предоставляется субсидия, и ответственность за неисполнение предусмотренных указанным соглашением обязательств (далее - соглашение), в соответствии с пунктом 10 Правил формирования, предоставления и распределения субсидий.</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4. Критерием отбора муниципальных образований является наличие в муниципальных программах соответствующих мероприятий, направленных на реализацию мероприятий по укреплению единства российской нации и этнокультурному развитию народов России 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w:t>
      </w:r>
      <w:r w:rsidR="0045706B">
        <w:rPr>
          <w:rFonts w:ascii="Times New Roman" w:hAnsi="Times New Roman" w:cs="Times New Roman"/>
          <w:sz w:val="28"/>
          <w:szCs w:val="28"/>
        </w:rPr>
        <w:t>кой Федерации от 8 мая 2009 г. №</w:t>
      </w:r>
      <w:r w:rsidRPr="0045706B">
        <w:rPr>
          <w:rFonts w:ascii="Times New Roman" w:hAnsi="Times New Roman" w:cs="Times New Roman"/>
          <w:sz w:val="28"/>
          <w:szCs w:val="28"/>
        </w:rPr>
        <w:t xml:space="preserve">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5. Предоставление субсидии осуществляется на основании соглашения, заключаемого между Агентством по делам национальностей Республики Тыва и председателем муниципального образования Республики Тыва, с применением государственной интегрированной информационной системы управления общественными финансами </w:t>
      </w:r>
      <w:r w:rsidR="0045706B">
        <w:rPr>
          <w:rFonts w:ascii="Times New Roman" w:hAnsi="Times New Roman" w:cs="Times New Roman"/>
          <w:sz w:val="28"/>
          <w:szCs w:val="28"/>
        </w:rPr>
        <w:t>«</w:t>
      </w:r>
      <w:r w:rsidRPr="0045706B">
        <w:rPr>
          <w:rFonts w:ascii="Times New Roman" w:hAnsi="Times New Roman" w:cs="Times New Roman"/>
          <w:sz w:val="28"/>
          <w:szCs w:val="28"/>
        </w:rPr>
        <w:t>Электронный бюджет</w:t>
      </w:r>
      <w:r w:rsidR="0045706B">
        <w:rPr>
          <w:rFonts w:ascii="Times New Roman" w:hAnsi="Times New Roman" w:cs="Times New Roman"/>
          <w:sz w:val="28"/>
          <w:szCs w:val="28"/>
        </w:rPr>
        <w:t>»</w:t>
      </w:r>
      <w:r w:rsidRPr="0045706B">
        <w:rPr>
          <w:rFonts w:ascii="Times New Roman" w:hAnsi="Times New Roman" w:cs="Times New Roman"/>
          <w:sz w:val="28"/>
          <w:szCs w:val="28"/>
        </w:rPr>
        <w:t xml:space="preserve"> в соответствии с типовой формой соглашения, утвержденной Министерством финансов Российской Федерации.</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6. Предельный уровень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из республиканского бюджета Республики Тыва расходного обязательства муниципального образования (</w:t>
      </w:r>
      <w:proofErr w:type="spellStart"/>
      <w:r w:rsidRPr="0045706B">
        <w:rPr>
          <w:rFonts w:ascii="Times New Roman" w:hAnsi="Times New Roman" w:cs="Times New Roman"/>
          <w:sz w:val="28"/>
          <w:szCs w:val="28"/>
        </w:rPr>
        <w:t>Yi</w:t>
      </w:r>
      <w:proofErr w:type="spellEnd"/>
      <w:r w:rsidRPr="0045706B">
        <w:rPr>
          <w:rFonts w:ascii="Times New Roman" w:hAnsi="Times New Roman" w:cs="Times New Roman"/>
          <w:sz w:val="28"/>
          <w:szCs w:val="28"/>
        </w:rPr>
        <w:t>):</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а) для муниципальных образований и городского округа уровень бюджетной обеспеченности, определенный в соответствии с Законом Республики Тыва от 21 апреля 2008 г. </w:t>
      </w:r>
      <w:r w:rsidR="0045706B">
        <w:rPr>
          <w:rFonts w:ascii="Times New Roman" w:hAnsi="Times New Roman" w:cs="Times New Roman"/>
          <w:sz w:val="28"/>
          <w:szCs w:val="28"/>
        </w:rPr>
        <w:t>№</w:t>
      </w:r>
      <w:r w:rsidRPr="0045706B">
        <w:rPr>
          <w:rFonts w:ascii="Times New Roman" w:hAnsi="Times New Roman" w:cs="Times New Roman"/>
          <w:sz w:val="28"/>
          <w:szCs w:val="28"/>
        </w:rPr>
        <w:t xml:space="preserve"> 689 ВХ-2 </w:t>
      </w:r>
      <w:r w:rsidR="0045706B">
        <w:rPr>
          <w:rFonts w:ascii="Times New Roman" w:hAnsi="Times New Roman" w:cs="Times New Roman"/>
          <w:sz w:val="28"/>
          <w:szCs w:val="28"/>
        </w:rPr>
        <w:t>«</w:t>
      </w:r>
      <w:r w:rsidRPr="0045706B">
        <w:rPr>
          <w:rFonts w:ascii="Times New Roman" w:hAnsi="Times New Roman" w:cs="Times New Roman"/>
          <w:sz w:val="28"/>
          <w:szCs w:val="28"/>
        </w:rPr>
        <w:t>О межбюджетных отношениях в Республике Тыва</w:t>
      </w:r>
      <w:r w:rsidR="0045706B">
        <w:rPr>
          <w:rFonts w:ascii="Times New Roman" w:hAnsi="Times New Roman" w:cs="Times New Roman"/>
          <w:sz w:val="28"/>
          <w:szCs w:val="28"/>
        </w:rPr>
        <w:t>»</w:t>
      </w:r>
      <w:r w:rsidRPr="0045706B">
        <w:rPr>
          <w:rFonts w:ascii="Times New Roman" w:hAnsi="Times New Roman" w:cs="Times New Roman"/>
          <w:sz w:val="28"/>
          <w:szCs w:val="28"/>
        </w:rPr>
        <w:t>, которых равен или превышает 1, определяется по формуле:</w:t>
      </w:r>
    </w:p>
    <w:p w:rsidR="005A2920" w:rsidRPr="0045706B" w:rsidRDefault="005A2920" w:rsidP="005A2920">
      <w:pPr>
        <w:pStyle w:val="ConsPlusNonformat"/>
        <w:ind w:firstLine="709"/>
        <w:jc w:val="both"/>
        <w:rPr>
          <w:rFonts w:ascii="Times New Roman" w:hAnsi="Times New Roman" w:cs="Times New Roman"/>
          <w:sz w:val="28"/>
          <w:szCs w:val="28"/>
        </w:rPr>
      </w:pPr>
    </w:p>
    <w:p w:rsidR="005A2920" w:rsidRPr="0045706B" w:rsidRDefault="005A2920" w:rsidP="0045706B">
      <w:pPr>
        <w:pStyle w:val="ConsPlusNonformat"/>
        <w:ind w:firstLine="709"/>
        <w:jc w:val="center"/>
        <w:rPr>
          <w:rFonts w:ascii="Times New Roman" w:hAnsi="Times New Roman" w:cs="Times New Roman"/>
          <w:sz w:val="28"/>
          <w:szCs w:val="28"/>
        </w:rPr>
      </w:pPr>
      <w:proofErr w:type="spellStart"/>
      <w:r w:rsidRPr="0045706B">
        <w:rPr>
          <w:rFonts w:ascii="Times New Roman" w:hAnsi="Times New Roman" w:cs="Times New Roman"/>
          <w:sz w:val="28"/>
          <w:szCs w:val="28"/>
        </w:rPr>
        <w:lastRenderedPageBreak/>
        <w:t>Yi</w:t>
      </w:r>
      <w:proofErr w:type="spellEnd"/>
      <w:r w:rsidRPr="0045706B">
        <w:rPr>
          <w:rFonts w:ascii="Times New Roman" w:hAnsi="Times New Roman" w:cs="Times New Roman"/>
          <w:sz w:val="28"/>
          <w:szCs w:val="28"/>
        </w:rPr>
        <w:t xml:space="preserve"> = 94 + 1 / </w:t>
      </w:r>
      <w:proofErr w:type="spellStart"/>
      <w:r w:rsidRPr="0045706B">
        <w:rPr>
          <w:rFonts w:ascii="Times New Roman" w:hAnsi="Times New Roman" w:cs="Times New Roman"/>
          <w:sz w:val="28"/>
          <w:szCs w:val="28"/>
        </w:rPr>
        <w:t>РБОi</w:t>
      </w:r>
      <w:proofErr w:type="spellEnd"/>
      <w:r w:rsidRPr="0045706B">
        <w:rPr>
          <w:rFonts w:ascii="Times New Roman" w:hAnsi="Times New Roman" w:cs="Times New Roman"/>
          <w:sz w:val="28"/>
          <w:szCs w:val="28"/>
        </w:rPr>
        <w:t>,</w:t>
      </w:r>
    </w:p>
    <w:p w:rsidR="005A2920" w:rsidRPr="0045706B" w:rsidRDefault="005A2920" w:rsidP="0045706B">
      <w:pPr>
        <w:pStyle w:val="ConsPlusNonformat"/>
        <w:ind w:firstLine="709"/>
        <w:jc w:val="center"/>
        <w:rPr>
          <w:rFonts w:ascii="Times New Roman" w:hAnsi="Times New Roman" w:cs="Times New Roman"/>
          <w:sz w:val="28"/>
          <w:szCs w:val="28"/>
        </w:rPr>
      </w:pP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где:</w:t>
      </w:r>
    </w:p>
    <w:p w:rsidR="005A2920" w:rsidRPr="0045706B" w:rsidRDefault="005A2920" w:rsidP="005A2920">
      <w:pPr>
        <w:pStyle w:val="ConsPlusNonformat"/>
        <w:ind w:firstLine="709"/>
        <w:jc w:val="both"/>
        <w:rPr>
          <w:rFonts w:ascii="Times New Roman" w:hAnsi="Times New Roman" w:cs="Times New Roman"/>
          <w:sz w:val="28"/>
          <w:szCs w:val="28"/>
        </w:rPr>
      </w:pPr>
      <w:proofErr w:type="spellStart"/>
      <w:r w:rsidRPr="0045706B">
        <w:rPr>
          <w:rFonts w:ascii="Times New Roman" w:hAnsi="Times New Roman" w:cs="Times New Roman"/>
          <w:sz w:val="28"/>
          <w:szCs w:val="28"/>
        </w:rPr>
        <w:t>РБОi</w:t>
      </w:r>
      <w:proofErr w:type="spellEnd"/>
      <w:r w:rsidRPr="0045706B">
        <w:rPr>
          <w:rFonts w:ascii="Times New Roman" w:hAnsi="Times New Roman" w:cs="Times New Roman"/>
          <w:sz w:val="28"/>
          <w:szCs w:val="28"/>
        </w:rPr>
        <w:t xml:space="preserve"> - уровень бюджетной обеспеченности i-</w:t>
      </w:r>
      <w:proofErr w:type="spellStart"/>
      <w:r w:rsidRPr="0045706B">
        <w:rPr>
          <w:rFonts w:ascii="Times New Roman" w:hAnsi="Times New Roman" w:cs="Times New Roman"/>
          <w:sz w:val="28"/>
          <w:szCs w:val="28"/>
        </w:rPr>
        <w:t>го</w:t>
      </w:r>
      <w:proofErr w:type="spellEnd"/>
      <w:r w:rsidRPr="0045706B">
        <w:rPr>
          <w:rFonts w:ascii="Times New Roman" w:hAnsi="Times New Roman" w:cs="Times New Roman"/>
          <w:sz w:val="28"/>
          <w:szCs w:val="28"/>
        </w:rPr>
        <w:t xml:space="preserve"> муниципального образования и городского округа на текущий финансовый год (плановый период);</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б) для муниципальных районов и городского округа уровень бюджетной обеспеченности, определенный в соответствии с Законом Республики Тыва от 21 апреля 2008 г. </w:t>
      </w:r>
      <w:r w:rsidR="0045706B">
        <w:rPr>
          <w:rFonts w:ascii="Times New Roman" w:hAnsi="Times New Roman" w:cs="Times New Roman"/>
          <w:sz w:val="28"/>
          <w:szCs w:val="28"/>
        </w:rPr>
        <w:t>№</w:t>
      </w:r>
      <w:r w:rsidRPr="0045706B">
        <w:rPr>
          <w:rFonts w:ascii="Times New Roman" w:hAnsi="Times New Roman" w:cs="Times New Roman"/>
          <w:sz w:val="28"/>
          <w:szCs w:val="28"/>
        </w:rPr>
        <w:t xml:space="preserve"> 689 ВХ-2 </w:t>
      </w:r>
      <w:r w:rsidR="0045706B">
        <w:rPr>
          <w:rFonts w:ascii="Times New Roman" w:hAnsi="Times New Roman" w:cs="Times New Roman"/>
          <w:sz w:val="28"/>
          <w:szCs w:val="28"/>
        </w:rPr>
        <w:t>«</w:t>
      </w:r>
      <w:r w:rsidRPr="0045706B">
        <w:rPr>
          <w:rFonts w:ascii="Times New Roman" w:hAnsi="Times New Roman" w:cs="Times New Roman"/>
          <w:sz w:val="28"/>
          <w:szCs w:val="28"/>
        </w:rPr>
        <w:t>О межбюджетных отношениях в Республике Тыва</w:t>
      </w:r>
      <w:r w:rsidR="0045706B">
        <w:rPr>
          <w:rFonts w:ascii="Times New Roman" w:hAnsi="Times New Roman" w:cs="Times New Roman"/>
          <w:sz w:val="28"/>
          <w:szCs w:val="28"/>
        </w:rPr>
        <w:t>»</w:t>
      </w:r>
      <w:r w:rsidRPr="0045706B">
        <w:rPr>
          <w:rFonts w:ascii="Times New Roman" w:hAnsi="Times New Roman" w:cs="Times New Roman"/>
          <w:sz w:val="28"/>
          <w:szCs w:val="28"/>
        </w:rPr>
        <w:t>, которых меньше 1, определяется по формуле:</w:t>
      </w:r>
    </w:p>
    <w:p w:rsidR="005A2920" w:rsidRPr="0045706B" w:rsidRDefault="005A2920" w:rsidP="005A2920">
      <w:pPr>
        <w:pStyle w:val="ConsPlusNonformat"/>
        <w:ind w:firstLine="709"/>
        <w:jc w:val="both"/>
        <w:rPr>
          <w:rFonts w:ascii="Times New Roman" w:hAnsi="Times New Roman" w:cs="Times New Roman"/>
          <w:sz w:val="28"/>
          <w:szCs w:val="28"/>
        </w:rPr>
      </w:pPr>
    </w:p>
    <w:p w:rsidR="005A2920" w:rsidRPr="0045706B" w:rsidRDefault="005A2920" w:rsidP="0045706B">
      <w:pPr>
        <w:pStyle w:val="ConsPlusNonformat"/>
        <w:ind w:firstLine="709"/>
        <w:jc w:val="center"/>
        <w:rPr>
          <w:rFonts w:ascii="Times New Roman" w:hAnsi="Times New Roman" w:cs="Times New Roman"/>
          <w:sz w:val="28"/>
          <w:szCs w:val="28"/>
        </w:rPr>
      </w:pPr>
      <w:proofErr w:type="spellStart"/>
      <w:r w:rsidRPr="0045706B">
        <w:rPr>
          <w:rFonts w:ascii="Times New Roman" w:hAnsi="Times New Roman" w:cs="Times New Roman"/>
          <w:sz w:val="28"/>
          <w:szCs w:val="28"/>
        </w:rPr>
        <w:t>Yi</w:t>
      </w:r>
      <w:proofErr w:type="spellEnd"/>
      <w:r w:rsidRPr="0045706B">
        <w:rPr>
          <w:rFonts w:ascii="Times New Roman" w:hAnsi="Times New Roman" w:cs="Times New Roman"/>
          <w:sz w:val="28"/>
          <w:szCs w:val="28"/>
        </w:rPr>
        <w:t xml:space="preserve"> = 96 + 1 / </w:t>
      </w:r>
      <w:proofErr w:type="spellStart"/>
      <w:r w:rsidRPr="0045706B">
        <w:rPr>
          <w:rFonts w:ascii="Times New Roman" w:hAnsi="Times New Roman" w:cs="Times New Roman"/>
          <w:sz w:val="28"/>
          <w:szCs w:val="28"/>
        </w:rPr>
        <w:t>РБОi</w:t>
      </w:r>
      <w:proofErr w:type="spellEnd"/>
      <w:r w:rsidRPr="0045706B">
        <w:rPr>
          <w:rFonts w:ascii="Times New Roman" w:hAnsi="Times New Roman" w:cs="Times New Roman"/>
          <w:sz w:val="28"/>
          <w:szCs w:val="28"/>
        </w:rPr>
        <w:t>;</w:t>
      </w:r>
    </w:p>
    <w:p w:rsidR="005A2920" w:rsidRPr="0045706B" w:rsidRDefault="005A2920" w:rsidP="005A2920">
      <w:pPr>
        <w:pStyle w:val="ConsPlusNonformat"/>
        <w:ind w:firstLine="709"/>
        <w:jc w:val="both"/>
        <w:rPr>
          <w:rFonts w:ascii="Times New Roman" w:hAnsi="Times New Roman" w:cs="Times New Roman"/>
          <w:sz w:val="28"/>
          <w:szCs w:val="28"/>
        </w:rPr>
      </w:pP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Предельный уровень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из республиканского бюджета Республики Тыва расходного обязательства муниципального образования и городского округа не должен превышать 99 процентов.</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Предельный уровень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расходного обязательства муниципального образования из республиканского бюджета Республики Тыва по муниципальным образованиям на очередной финансовый год и на плановый период ежегодно утверждается Правительством Республики Тыва.</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Уровень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из республиканского бюджета Республики Тыва объема расходного обязательства муниципального образования в отношении каждой субсидии устанавливается соглашением.</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7. Распределение субсидий бюджетам муниципальных образований устанавливается законом Республики Тыва о республиканском бюджете на очередной финансовый год и плановый период.</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9. Объем бюджетных ассигнований бюджета муниципального образования на финансовое обеспечение расходного обязательства муниципального образования, </w:t>
      </w:r>
      <w:proofErr w:type="spellStart"/>
      <w:r w:rsidRPr="0045706B">
        <w:rPr>
          <w:rFonts w:ascii="Times New Roman" w:hAnsi="Times New Roman" w:cs="Times New Roman"/>
          <w:sz w:val="28"/>
          <w:szCs w:val="28"/>
        </w:rPr>
        <w:t>софинансируемого</w:t>
      </w:r>
      <w:proofErr w:type="spellEnd"/>
      <w:r w:rsidRPr="0045706B">
        <w:rPr>
          <w:rFonts w:ascii="Times New Roman" w:hAnsi="Times New Roman" w:cs="Times New Roman"/>
          <w:sz w:val="28"/>
          <w:szCs w:val="28"/>
        </w:rPr>
        <w:t xml:space="preserve"> из республиканского бюджета Республики Тыва, утверждается нормативно-правовым актом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результатов использования субсидии.</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Предельный уровень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расходного обязательства муниципального образования из республиканского бюджета Республики Тыва определяется в соответствии с пунктом 11 Правил формирования, предоставления и распределения субсидий.</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В случае если объем бюджетных ассигнований, предусмотренный в нормативном правовом акте о бюджете муниципального образования (сводной бюджетной росписи бюджета муниципального образования) на финансовое обеспечение расходных обязательств муниципального образования, в целях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 xml:space="preserve"> которых предоставляется субсидия, не обеспечивает уровень </w:t>
      </w:r>
      <w:proofErr w:type="spellStart"/>
      <w:r w:rsidRPr="0045706B">
        <w:rPr>
          <w:rFonts w:ascii="Times New Roman" w:hAnsi="Times New Roman" w:cs="Times New Roman"/>
          <w:sz w:val="28"/>
          <w:szCs w:val="28"/>
        </w:rPr>
        <w:lastRenderedPageBreak/>
        <w:t>софинансирования</w:t>
      </w:r>
      <w:proofErr w:type="spellEnd"/>
      <w:r w:rsidRPr="0045706B">
        <w:rPr>
          <w:rFonts w:ascii="Times New Roman" w:hAnsi="Times New Roman" w:cs="Times New Roman"/>
          <w:sz w:val="28"/>
          <w:szCs w:val="28"/>
        </w:rPr>
        <w:t xml:space="preserve"> из республиканского бюджета Республики Тыва, определенный в соответствии с настоящим пунктом, размер субсидии подлежит сокращению до размера, обеспечивающего соответствующий уровень </w:t>
      </w:r>
      <w:proofErr w:type="spellStart"/>
      <w:r w:rsidRPr="0045706B">
        <w:rPr>
          <w:rFonts w:ascii="Times New Roman" w:hAnsi="Times New Roman" w:cs="Times New Roman"/>
          <w:sz w:val="28"/>
          <w:szCs w:val="28"/>
        </w:rPr>
        <w:t>софинансирования</w:t>
      </w:r>
      <w:proofErr w:type="spellEnd"/>
      <w:r w:rsidRPr="0045706B">
        <w:rPr>
          <w:rFonts w:ascii="Times New Roman" w:hAnsi="Times New Roman" w:cs="Times New Roman"/>
          <w:sz w:val="28"/>
          <w:szCs w:val="28"/>
        </w:rPr>
        <w:t>.</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w:t>
      </w:r>
      <w:proofErr w:type="spellStart"/>
      <w:r w:rsidRPr="0045706B">
        <w:rPr>
          <w:rFonts w:ascii="Times New Roman" w:hAnsi="Times New Roman" w:cs="Times New Roman"/>
          <w:sz w:val="28"/>
          <w:szCs w:val="28"/>
        </w:rPr>
        <w:t>софинансируемого</w:t>
      </w:r>
      <w:proofErr w:type="spellEnd"/>
      <w:r w:rsidRPr="0045706B">
        <w:rPr>
          <w:rFonts w:ascii="Times New Roman" w:hAnsi="Times New Roman" w:cs="Times New Roman"/>
          <w:sz w:val="28"/>
          <w:szCs w:val="28"/>
        </w:rPr>
        <w:t xml:space="preserve"> из республиканского бюджета Республики Тыва, может быть увеличен в одностороннем порядке, что не влечет обязательств по увеличению размера субсидии.</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10.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11. Оценка эффективности использования субсидии муниципальными образованиями осуществляется Агентством по делам национальностей Республики Тыва на основании сравнения установленных соглашением и фактически достигнутых муниципальным образованием по итогам отчетного финансового года следующих значений результатов использования субсидии:</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численность участников мероприятий, направленных на этнокультурное развитие народов Республики Тыва;</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улучшение материально-технического обеспечения образовательного учреждения.</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 xml:space="preserve">12. В случае если в отчетном финансовом году муниципальным образованием не достигнуты установленные соглашением значения результатов использования субсидии, ответственность за их </w:t>
      </w:r>
      <w:proofErr w:type="spellStart"/>
      <w:r w:rsidRPr="0045706B">
        <w:rPr>
          <w:rFonts w:ascii="Times New Roman" w:hAnsi="Times New Roman" w:cs="Times New Roman"/>
          <w:sz w:val="28"/>
          <w:szCs w:val="28"/>
        </w:rPr>
        <w:t>недостижение</w:t>
      </w:r>
      <w:proofErr w:type="spellEnd"/>
      <w:r w:rsidRPr="0045706B">
        <w:rPr>
          <w:rFonts w:ascii="Times New Roman" w:hAnsi="Times New Roman" w:cs="Times New Roman"/>
          <w:sz w:val="28"/>
          <w:szCs w:val="28"/>
        </w:rPr>
        <w:t xml:space="preserve"> устанавливается в соответствии с пунктом 14 Правил формирования, предоставления и распределения субсидий.</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Основанием для освобождения муниципального образования от применения мер ответственности, предусмотренных пунктом 14 Правил формирования, предоставления и распределения субсидий, является документально подтвержденное наступление обстоятельств непреодолимой силы, препятствующих исполнению соответствующих обязательств, указанных в пункте 17 Правил формирования, предоставления и распределения субсидий.</w:t>
      </w:r>
    </w:p>
    <w:p w:rsidR="005A2920" w:rsidRPr="0045706B" w:rsidRDefault="005A2920" w:rsidP="005A2920">
      <w:pPr>
        <w:pStyle w:val="ConsPlusNonformat"/>
        <w:ind w:firstLine="709"/>
        <w:jc w:val="both"/>
        <w:rPr>
          <w:rFonts w:ascii="Times New Roman" w:hAnsi="Times New Roman" w:cs="Times New Roman"/>
          <w:sz w:val="28"/>
          <w:szCs w:val="28"/>
        </w:rPr>
      </w:pPr>
      <w:r w:rsidRPr="0045706B">
        <w:rPr>
          <w:rFonts w:ascii="Times New Roman" w:hAnsi="Times New Roman" w:cs="Times New Roman"/>
          <w:sz w:val="28"/>
          <w:szCs w:val="28"/>
        </w:rPr>
        <w:t>13. В случае нецелевого использования субсидии к муниципальному образованию применяются бюджетные меры принуждения, предусмотренные бюджетным законодательством Российской Федерации.</w:t>
      </w:r>
    </w:p>
    <w:p w:rsidR="0045706B" w:rsidRDefault="005A2920" w:rsidP="005A2920">
      <w:pPr>
        <w:pStyle w:val="ConsPlusNonformat"/>
        <w:ind w:firstLine="709"/>
        <w:jc w:val="both"/>
        <w:rPr>
          <w:rFonts w:ascii="Times New Roman" w:hAnsi="Times New Roman" w:cs="Times New Roman"/>
          <w:sz w:val="28"/>
          <w:szCs w:val="28"/>
        </w:rPr>
        <w:sectPr w:rsidR="0045706B" w:rsidSect="0045706B">
          <w:pgSz w:w="11906" w:h="16838"/>
          <w:pgMar w:top="1134" w:right="707" w:bottom="1134" w:left="1276" w:header="0" w:footer="0" w:gutter="0"/>
          <w:cols w:space="720"/>
          <w:formProt w:val="0"/>
          <w:docGrid w:linePitch="360" w:charSpace="4096"/>
        </w:sectPr>
      </w:pPr>
      <w:r w:rsidRPr="0045706B">
        <w:rPr>
          <w:rFonts w:ascii="Times New Roman" w:hAnsi="Times New Roman" w:cs="Times New Roman"/>
          <w:sz w:val="28"/>
          <w:szCs w:val="28"/>
        </w:rPr>
        <w:t>14. Контроль за соблюдением муниципальными образованиями условий предоставления субсидий осуществляется в установленном порядке Агентством по делам национальностей Республики Тыва и органом исполнительной власти Республики Тыва, осуществляющим функции по контролю и надзору в финансово-бюджетной сфере.</w:t>
      </w:r>
    </w:p>
    <w:p w:rsidR="000C01A2" w:rsidRPr="00ED225A" w:rsidRDefault="000C01A2" w:rsidP="000C01A2">
      <w:pPr>
        <w:pStyle w:val="ConsPlusNormal"/>
        <w:ind w:left="5670"/>
        <w:jc w:val="center"/>
        <w:rPr>
          <w:rFonts w:ascii="Times New Roman" w:hAnsi="Times New Roman" w:cs="Times New Roman"/>
          <w:sz w:val="24"/>
        </w:rPr>
      </w:pPr>
      <w:r>
        <w:rPr>
          <w:rFonts w:ascii="Times New Roman" w:hAnsi="Times New Roman" w:cs="Times New Roman"/>
          <w:sz w:val="24"/>
        </w:rPr>
        <w:lastRenderedPageBreak/>
        <w:t xml:space="preserve">Приложение № </w:t>
      </w:r>
      <w:r>
        <w:rPr>
          <w:rFonts w:ascii="Times New Roman" w:hAnsi="Times New Roman" w:cs="Times New Roman"/>
          <w:sz w:val="24"/>
        </w:rPr>
        <w:t>11</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к государственной программе</w:t>
      </w:r>
      <w:r w:rsidRPr="00ED225A">
        <w:rPr>
          <w:sz w:val="24"/>
        </w:rPr>
        <w:t xml:space="preserve"> </w:t>
      </w:r>
      <w:r w:rsidRPr="00ED225A">
        <w:rPr>
          <w:rFonts w:ascii="Times New Roman" w:hAnsi="Times New Roman" w:cs="Times New Roman"/>
          <w:sz w:val="24"/>
        </w:rPr>
        <w:t>Республики Тыва</w:t>
      </w:r>
      <w:r>
        <w:rPr>
          <w:rFonts w:ascii="Times New Roman" w:hAnsi="Times New Roman" w:cs="Times New Roman"/>
          <w:sz w:val="24"/>
        </w:rPr>
        <w:t xml:space="preserve"> </w:t>
      </w:r>
      <w:r w:rsidRPr="00ED225A">
        <w:rPr>
          <w:rFonts w:ascii="Times New Roman" w:hAnsi="Times New Roman" w:cs="Times New Roman"/>
          <w:sz w:val="24"/>
        </w:rPr>
        <w:t>«Реализация государственной национальной политики</w:t>
      </w:r>
    </w:p>
    <w:p w:rsidR="000C01A2" w:rsidRPr="00ED225A" w:rsidRDefault="000C01A2" w:rsidP="000C01A2">
      <w:pPr>
        <w:pStyle w:val="ConsPlusNormal"/>
        <w:ind w:left="5670"/>
        <w:jc w:val="center"/>
        <w:rPr>
          <w:rFonts w:ascii="Times New Roman" w:hAnsi="Times New Roman" w:cs="Times New Roman"/>
          <w:sz w:val="24"/>
        </w:rPr>
      </w:pPr>
      <w:r w:rsidRPr="00ED225A">
        <w:rPr>
          <w:rFonts w:ascii="Times New Roman" w:hAnsi="Times New Roman" w:cs="Times New Roman"/>
          <w:sz w:val="24"/>
        </w:rPr>
        <w:t>Российской Федерации в Республике Тыва»</w:t>
      </w:r>
    </w:p>
    <w:p w:rsidR="000C01A2" w:rsidRDefault="000C01A2" w:rsidP="000C01A2">
      <w:pPr>
        <w:pStyle w:val="ConsPlusNormal"/>
        <w:ind w:firstLine="709"/>
        <w:jc w:val="center"/>
        <w:rPr>
          <w:rFonts w:ascii="Times New Roman" w:hAnsi="Times New Roman" w:cs="Times New Roman"/>
          <w:sz w:val="28"/>
          <w:szCs w:val="28"/>
        </w:rPr>
      </w:pPr>
    </w:p>
    <w:p w:rsidR="000C01A2" w:rsidRDefault="000C01A2" w:rsidP="002C4FED">
      <w:pPr>
        <w:pStyle w:val="ConsPlusTitle"/>
        <w:ind w:firstLine="709"/>
        <w:jc w:val="center"/>
        <w:rPr>
          <w:rFonts w:ascii="Times New Roman" w:hAnsi="Times New Roman" w:cs="Times New Roman"/>
          <w:sz w:val="28"/>
          <w:szCs w:val="28"/>
        </w:rPr>
      </w:pPr>
      <w:r w:rsidRPr="002C4FED">
        <w:rPr>
          <w:rFonts w:ascii="Times New Roman" w:hAnsi="Times New Roman" w:cs="Times New Roman"/>
          <w:sz w:val="28"/>
          <w:szCs w:val="28"/>
        </w:rPr>
        <w:t xml:space="preserve">ПОЛОЖЕНИЕ </w:t>
      </w:r>
    </w:p>
    <w:p w:rsidR="002C4FED" w:rsidRPr="000C01A2" w:rsidRDefault="002C4FED" w:rsidP="002C4FED">
      <w:pPr>
        <w:pStyle w:val="ConsPlusTitle"/>
        <w:ind w:firstLine="709"/>
        <w:jc w:val="center"/>
        <w:rPr>
          <w:rFonts w:ascii="Times New Roman" w:hAnsi="Times New Roman" w:cs="Times New Roman"/>
          <w:b w:val="0"/>
          <w:sz w:val="28"/>
          <w:szCs w:val="28"/>
        </w:rPr>
      </w:pPr>
      <w:r w:rsidRPr="000C01A2">
        <w:rPr>
          <w:rFonts w:ascii="Times New Roman" w:hAnsi="Times New Roman" w:cs="Times New Roman"/>
          <w:b w:val="0"/>
          <w:sz w:val="28"/>
          <w:szCs w:val="28"/>
        </w:rPr>
        <w:t>о предоставлении грантов Главы Республики Тыва</w:t>
      </w:r>
    </w:p>
    <w:p w:rsidR="002C4FED" w:rsidRPr="000C01A2" w:rsidRDefault="002C4FED" w:rsidP="002C4FED">
      <w:pPr>
        <w:pStyle w:val="ConsPlusTitle"/>
        <w:ind w:firstLine="709"/>
        <w:jc w:val="center"/>
        <w:rPr>
          <w:rFonts w:ascii="Times New Roman" w:hAnsi="Times New Roman" w:cs="Times New Roman"/>
          <w:b w:val="0"/>
          <w:sz w:val="28"/>
          <w:szCs w:val="28"/>
        </w:rPr>
      </w:pPr>
      <w:r w:rsidRPr="000C01A2">
        <w:rPr>
          <w:rFonts w:ascii="Times New Roman" w:hAnsi="Times New Roman" w:cs="Times New Roman"/>
          <w:b w:val="0"/>
          <w:sz w:val="28"/>
          <w:szCs w:val="28"/>
        </w:rPr>
        <w:t>на развитие гражданского общества</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Title"/>
        <w:ind w:firstLine="709"/>
        <w:jc w:val="center"/>
        <w:outlineLvl w:val="1"/>
        <w:rPr>
          <w:rFonts w:ascii="Times New Roman" w:hAnsi="Times New Roman" w:cs="Times New Roman"/>
          <w:b w:val="0"/>
          <w:sz w:val="28"/>
          <w:szCs w:val="28"/>
        </w:rPr>
      </w:pPr>
      <w:r w:rsidRPr="000C01A2">
        <w:rPr>
          <w:rFonts w:ascii="Times New Roman" w:hAnsi="Times New Roman" w:cs="Times New Roman"/>
          <w:b w:val="0"/>
          <w:sz w:val="28"/>
          <w:szCs w:val="28"/>
        </w:rPr>
        <w:t>1. Общие положения</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1.1. Настоящее Положение устанавливает правила предоставления из республиканского бюджета Республики Тыва некоммерческим организациям грантов в форме субсидий (далее - гранты) на реализацию в Республике Тыва общественно значимых проектов, направленных на развитие гражданского общества (далее - проекты), порядок проведения конкурсного отбора некоммерческих организаций для предоставления им грантов, условия и порядок предоставления грантов, требования к отчетности и порядок осуществления контроля за соблюдением целей, условий и порядка предоставления грантов и ответственности за их несоблюдение.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1.2. Проект представляет собой комплекс взаимосвязанных мероприятий некоммерческого характера, направленных на достижение конкретных общественно полезных результатов в рамках определенного срока (не более 24 месяцев) и предусмотренного объема средств.</w:t>
      </w:r>
    </w:p>
    <w:p w:rsidR="002C4FED" w:rsidRPr="000C01A2" w:rsidRDefault="002C4FED" w:rsidP="002C4FED">
      <w:pPr>
        <w:pStyle w:val="ConsPlusNormal"/>
        <w:ind w:firstLine="709"/>
        <w:jc w:val="both"/>
        <w:rPr>
          <w:rFonts w:ascii="Times New Roman" w:hAnsi="Times New Roman" w:cs="Times New Roman"/>
          <w:sz w:val="28"/>
          <w:szCs w:val="28"/>
        </w:rPr>
      </w:pPr>
      <w:bookmarkStart w:id="6" w:name="Par46"/>
      <w:bookmarkEnd w:id="6"/>
      <w:r w:rsidRPr="000C01A2">
        <w:rPr>
          <w:rFonts w:ascii="Times New Roman" w:hAnsi="Times New Roman" w:cs="Times New Roman"/>
          <w:sz w:val="28"/>
          <w:szCs w:val="28"/>
        </w:rPr>
        <w:t>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социальное обслуживание, социальная поддержка и защита граждан;</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пропаганда здорового образа жизни, профилактика преступности и асоциальных явлений в обществе;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 поддержка семьи, материнства, отцовства и детства;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поддержка молодежных проектов;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5) защита прав и свобод человека и гражданина, в том числе защита </w:t>
      </w:r>
      <w:proofErr w:type="gramStart"/>
      <w:r w:rsidRPr="000C01A2">
        <w:rPr>
          <w:rFonts w:ascii="Times New Roman" w:hAnsi="Times New Roman" w:cs="Times New Roman"/>
          <w:sz w:val="28"/>
          <w:szCs w:val="28"/>
        </w:rPr>
        <w:t>прав</w:t>
      </w:r>
      <w:proofErr w:type="gramEnd"/>
      <w:r w:rsidRPr="000C01A2">
        <w:rPr>
          <w:rFonts w:ascii="Times New Roman" w:hAnsi="Times New Roman" w:cs="Times New Roman"/>
          <w:sz w:val="28"/>
          <w:szCs w:val="28"/>
        </w:rPr>
        <w:t xml:space="preserve"> заключенных;</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6) охрана окружающей среды и защита животных;</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7) укрепление межнационального и межконфессионального согласия;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8) развитие институтов гражданского общества;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9) поддержка проектов в области культуры и искусства;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10) поддержка семей участников специальной военной операции и граждан, призванных на военную службу по частичной мобилизации.</w:t>
      </w:r>
    </w:p>
    <w:p w:rsidR="002C4FED" w:rsidRPr="000C01A2" w:rsidRDefault="002C4FED" w:rsidP="002C4FED">
      <w:pPr>
        <w:pStyle w:val="ConsPlusNormal"/>
        <w:ind w:firstLine="709"/>
        <w:jc w:val="both"/>
        <w:rPr>
          <w:rFonts w:ascii="Times New Roman" w:hAnsi="Times New Roman" w:cs="Times New Roman"/>
          <w:sz w:val="28"/>
          <w:szCs w:val="28"/>
        </w:rPr>
      </w:pPr>
      <w:bookmarkStart w:id="7" w:name="Par58"/>
      <w:bookmarkEnd w:id="7"/>
      <w:r w:rsidRPr="000C01A2">
        <w:rPr>
          <w:rFonts w:ascii="Times New Roman" w:hAnsi="Times New Roman" w:cs="Times New Roman"/>
          <w:sz w:val="28"/>
          <w:szCs w:val="28"/>
        </w:rPr>
        <w:t xml:space="preserve">1.4. Гранты предоставляются некоммерческим организациям Агентством по делам национальностей Республики Тыва (далее - уполномоченный орган), до которого как до распорядителя средств республиканского бюджета Республики Тыва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в пределах бюджетных ассигнований, предусмотренных </w:t>
      </w:r>
      <w:hyperlink r:id="rId12" w:history="1">
        <w:r w:rsidRPr="000C01A2">
          <w:rPr>
            <w:rFonts w:ascii="Times New Roman" w:hAnsi="Times New Roman" w:cs="Times New Roman"/>
            <w:sz w:val="28"/>
            <w:szCs w:val="28"/>
          </w:rPr>
          <w:t>Законом</w:t>
        </w:r>
      </w:hyperlink>
      <w:r w:rsidRPr="000C01A2">
        <w:rPr>
          <w:rFonts w:ascii="Times New Roman" w:hAnsi="Times New Roman" w:cs="Times New Roman"/>
          <w:sz w:val="28"/>
          <w:szCs w:val="28"/>
        </w:rPr>
        <w:t xml:space="preserve"> Республики Тыва от 15 декабря 2022 г. </w:t>
      </w:r>
      <w:r w:rsidR="00E02A0F" w:rsidRPr="000C01A2">
        <w:rPr>
          <w:rFonts w:ascii="Times New Roman" w:hAnsi="Times New Roman" w:cs="Times New Roman"/>
          <w:sz w:val="28"/>
          <w:szCs w:val="28"/>
        </w:rPr>
        <w:t>№ 887-ЗРТ «</w:t>
      </w:r>
      <w:r w:rsidRPr="000C01A2">
        <w:rPr>
          <w:rFonts w:ascii="Times New Roman" w:hAnsi="Times New Roman" w:cs="Times New Roman"/>
          <w:sz w:val="28"/>
          <w:szCs w:val="28"/>
        </w:rPr>
        <w:t>О республиканском бюджете Республики Тыва на 2023 год и на плановый период 2024 и 2025 годов</w:t>
      </w:r>
      <w:r w:rsidR="00E02A0F" w:rsidRPr="000C01A2">
        <w:rPr>
          <w:rFonts w:ascii="Times New Roman" w:hAnsi="Times New Roman" w:cs="Times New Roman"/>
          <w:sz w:val="28"/>
          <w:szCs w:val="28"/>
        </w:rPr>
        <w:t>»</w:t>
      </w:r>
      <w:r w:rsidRPr="000C01A2">
        <w:rPr>
          <w:rFonts w:ascii="Times New Roman" w:hAnsi="Times New Roman" w:cs="Times New Roman"/>
          <w:sz w:val="28"/>
          <w:szCs w:val="28"/>
        </w:rPr>
        <w:t xml:space="preserve"> в рамках мероприятий </w:t>
      </w:r>
      <w:r w:rsidRPr="000C01A2">
        <w:rPr>
          <w:rFonts w:ascii="Times New Roman" w:hAnsi="Times New Roman" w:cs="Times New Roman"/>
          <w:sz w:val="28"/>
          <w:szCs w:val="28"/>
        </w:rPr>
        <w:lastRenderedPageBreak/>
        <w:t xml:space="preserve">государственной </w:t>
      </w:r>
      <w:hyperlink r:id="rId13" w:history="1">
        <w:r w:rsidRPr="000C01A2">
          <w:rPr>
            <w:rFonts w:ascii="Times New Roman" w:hAnsi="Times New Roman" w:cs="Times New Roman"/>
            <w:sz w:val="28"/>
            <w:szCs w:val="28"/>
          </w:rPr>
          <w:t>программы</w:t>
        </w:r>
      </w:hyperlink>
      <w:r w:rsidR="00E02A0F" w:rsidRPr="000C01A2">
        <w:rPr>
          <w:rFonts w:ascii="Times New Roman" w:hAnsi="Times New Roman" w:cs="Times New Roman"/>
          <w:sz w:val="28"/>
          <w:szCs w:val="28"/>
        </w:rPr>
        <w:t xml:space="preserve"> Республики Тыва «</w:t>
      </w:r>
      <w:r w:rsidRPr="000C01A2">
        <w:rPr>
          <w:rFonts w:ascii="Times New Roman" w:hAnsi="Times New Roman" w:cs="Times New Roman"/>
          <w:sz w:val="28"/>
          <w:szCs w:val="28"/>
        </w:rPr>
        <w:t>Реализация государственной национальной политики Российской Федерации в Респ</w:t>
      </w:r>
      <w:r w:rsidR="00E02A0F" w:rsidRPr="000C01A2">
        <w:rPr>
          <w:rFonts w:ascii="Times New Roman" w:hAnsi="Times New Roman" w:cs="Times New Roman"/>
          <w:sz w:val="28"/>
          <w:szCs w:val="28"/>
        </w:rPr>
        <w:t>ублике Тыва на 2021 - 2023 годы»</w:t>
      </w:r>
      <w:r w:rsidRPr="000C01A2">
        <w:rPr>
          <w:rFonts w:ascii="Times New Roman" w:hAnsi="Times New Roman" w:cs="Times New Roman"/>
          <w:sz w:val="28"/>
          <w:szCs w:val="28"/>
        </w:rPr>
        <w:t>.</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Сведения о грантах размещаются на едином портале бюджетной системы Российской Федерации в информационно-телекоммуникационной сети "Интернет".</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 случае отсутствия или использования уполномоченным органом в полном объеме лимитов бюджетных обязательств по предоставлению грантов, утверждаемых в установленном порядке уполномоченному органу, гранты не предоставляются.</w:t>
      </w:r>
    </w:p>
    <w:p w:rsidR="002C4FED" w:rsidRPr="000C01A2" w:rsidRDefault="002C4FED" w:rsidP="002C4FED">
      <w:pPr>
        <w:pStyle w:val="ConsPlusNormal"/>
        <w:ind w:firstLine="709"/>
        <w:jc w:val="both"/>
        <w:rPr>
          <w:rFonts w:ascii="Times New Roman" w:hAnsi="Times New Roman" w:cs="Times New Roman"/>
          <w:sz w:val="28"/>
          <w:szCs w:val="28"/>
        </w:rPr>
      </w:pPr>
      <w:bookmarkStart w:id="8" w:name="Par62"/>
      <w:bookmarkEnd w:id="8"/>
      <w:r w:rsidRPr="000C01A2">
        <w:rPr>
          <w:rFonts w:ascii="Times New Roman" w:hAnsi="Times New Roman" w:cs="Times New Roman"/>
          <w:sz w:val="28"/>
          <w:szCs w:val="28"/>
        </w:rPr>
        <w:t xml:space="preserve">1.5. К категории получателей грантов относятся юридические лица, являющиеся некоммерческими организациями, осуществляющие на территории Республики Тыва свою деятельность в соответствии с Федеральным </w:t>
      </w:r>
      <w:hyperlink r:id="rId14" w:history="1">
        <w:r w:rsidRPr="000C01A2">
          <w:rPr>
            <w:rFonts w:ascii="Times New Roman" w:hAnsi="Times New Roman" w:cs="Times New Roman"/>
            <w:sz w:val="28"/>
            <w:szCs w:val="28"/>
          </w:rPr>
          <w:t>законом</w:t>
        </w:r>
      </w:hyperlink>
      <w:r w:rsidRPr="000C01A2">
        <w:rPr>
          <w:rFonts w:ascii="Times New Roman" w:hAnsi="Times New Roman" w:cs="Times New Roman"/>
          <w:sz w:val="28"/>
          <w:szCs w:val="28"/>
        </w:rPr>
        <w:t xml:space="preserve"> от 12 января 1996 г. </w:t>
      </w:r>
      <w:r w:rsidR="00E02A0F" w:rsidRPr="000C01A2">
        <w:rPr>
          <w:rFonts w:ascii="Times New Roman" w:hAnsi="Times New Roman" w:cs="Times New Roman"/>
          <w:sz w:val="28"/>
          <w:szCs w:val="28"/>
        </w:rPr>
        <w:t>№</w:t>
      </w:r>
      <w:r w:rsidRPr="000C01A2">
        <w:rPr>
          <w:rFonts w:ascii="Times New Roman" w:hAnsi="Times New Roman" w:cs="Times New Roman"/>
          <w:sz w:val="28"/>
          <w:szCs w:val="28"/>
        </w:rPr>
        <w:t xml:space="preserve"> 7-ФЗ </w:t>
      </w:r>
      <w:r w:rsidR="00E02A0F" w:rsidRPr="000C01A2">
        <w:rPr>
          <w:rFonts w:ascii="Times New Roman" w:hAnsi="Times New Roman" w:cs="Times New Roman"/>
          <w:sz w:val="28"/>
          <w:szCs w:val="28"/>
        </w:rPr>
        <w:t>«</w:t>
      </w:r>
      <w:r w:rsidRPr="000C01A2">
        <w:rPr>
          <w:rFonts w:ascii="Times New Roman" w:hAnsi="Times New Roman" w:cs="Times New Roman"/>
          <w:sz w:val="28"/>
          <w:szCs w:val="28"/>
        </w:rPr>
        <w:t>О некоммерческих организациях</w:t>
      </w:r>
      <w:r w:rsidR="00E02A0F" w:rsidRPr="000C01A2">
        <w:rPr>
          <w:rFonts w:ascii="Times New Roman" w:hAnsi="Times New Roman" w:cs="Times New Roman"/>
          <w:sz w:val="28"/>
          <w:szCs w:val="28"/>
        </w:rPr>
        <w:t>»</w:t>
      </w:r>
      <w:r w:rsidRPr="000C01A2">
        <w:rPr>
          <w:rFonts w:ascii="Times New Roman" w:hAnsi="Times New Roman" w:cs="Times New Roman"/>
          <w:sz w:val="28"/>
          <w:szCs w:val="28"/>
        </w:rPr>
        <w:t>, за исключением следующих некоммерческих организаций: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потребительские кооперативы,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политические партии;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саморегулируемые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объединения работодателей;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объединения кооперативов;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торгово-промышленные палаты;</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товарищества собственников недвижимости, к которым относятся в том числе товарищества собственников жилья, садоводческие и огороднические некоммерческие товарищества;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личные фонды;</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государственные и муниципальные учреждения;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публично-правовые (государственные) компании;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адвокатские палаты;</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адвокатские образования;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государственные корпорации;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нотариальные палаты;</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общественно-государственные (государственно-общественные) организации (объединения), их территориальные (структурные) подразделения (отделения), в том числе являющиеся отдельными юридическими лицами;</w:t>
      </w:r>
    </w:p>
    <w:p w:rsidR="002C4FED" w:rsidRPr="000C01A2" w:rsidRDefault="002C4FED" w:rsidP="002C4FED">
      <w:pPr>
        <w:pStyle w:val="ConsPlusNormal"/>
        <w:ind w:firstLine="709"/>
        <w:jc w:val="both"/>
        <w:rPr>
          <w:rFonts w:ascii="Times New Roman" w:hAnsi="Times New Roman" w:cs="Times New Roman"/>
          <w:sz w:val="28"/>
          <w:szCs w:val="28"/>
        </w:rPr>
      </w:pPr>
      <w:proofErr w:type="spellStart"/>
      <w:r w:rsidRPr="000C01A2">
        <w:rPr>
          <w:rFonts w:ascii="Times New Roman" w:hAnsi="Times New Roman" w:cs="Times New Roman"/>
          <w:sz w:val="28"/>
          <w:szCs w:val="28"/>
        </w:rPr>
        <w:t>микрофинансовые</w:t>
      </w:r>
      <w:proofErr w:type="spellEnd"/>
      <w:r w:rsidRPr="000C01A2">
        <w:rPr>
          <w:rFonts w:ascii="Times New Roman" w:hAnsi="Times New Roman" w:cs="Times New Roman"/>
          <w:sz w:val="28"/>
          <w:szCs w:val="28"/>
        </w:rPr>
        <w:t xml:space="preserve">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некоммерческие организации, которые на день окончания приема заявок на участие в конкурсе не представили в уполномоченный орган отчетность, предусмотренную соглашением о предоставлении гранта, по гранту Главы Республики Тыва на развитие гражданского общества, использование которого завершено (если сроки представления такой отчетности наступили до дня окончания приема заявок на участие в конкурсе);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некоммерческие организации, у которых на день окончания приема заявок на участие в конкурсе имеется просроченная задолженность по возврату в уполномоченный орган сумм ранее полученных грантов Главы Республики Тыва на развитие гражданского общества, подлежащих возврату в соответствии с условиями соглашений о предоставлении таких грантов (по грантам, использование которых </w:t>
      </w:r>
      <w:r w:rsidRPr="000C01A2">
        <w:rPr>
          <w:rFonts w:ascii="Times New Roman" w:hAnsi="Times New Roman" w:cs="Times New Roman"/>
          <w:sz w:val="28"/>
          <w:szCs w:val="28"/>
        </w:rPr>
        <w:lastRenderedPageBreak/>
        <w:t>завершено);</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некоммерческие организации, от соглашений о предоставлении грантов с которыми Уполномоченный орган ранее отказался в связи с нецелевым использованием гранта и (или) выявлением факта представления в Уполномоченный орган подложных документов и (или) недостоверной информации.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1.6. Способом проведения отбора получателей грантов является конкурс заявок некоммерческих организаций, проводимый уполномоченным органом для предоставления грантов в форме субсидий из республиканского бюджета Республики Тыва (далее - экспертный совет) в соответствии с настоящим Положением для определения победителей в целях предоставления грантов (далее - конкурсный отбор).</w:t>
      </w:r>
    </w:p>
    <w:p w:rsidR="002C4FED" w:rsidRPr="000C01A2" w:rsidRDefault="002C4FED" w:rsidP="002C4FED">
      <w:pPr>
        <w:pStyle w:val="ConsPlusNormal"/>
        <w:ind w:firstLine="709"/>
        <w:jc w:val="both"/>
        <w:rPr>
          <w:rFonts w:ascii="Times New Roman" w:hAnsi="Times New Roman" w:cs="Times New Roman"/>
          <w:sz w:val="28"/>
          <w:szCs w:val="28"/>
        </w:rPr>
      </w:pPr>
      <w:bookmarkStart w:id="9" w:name="Par85"/>
      <w:bookmarkEnd w:id="9"/>
      <w:r w:rsidRPr="000C01A2">
        <w:rPr>
          <w:rFonts w:ascii="Times New Roman" w:hAnsi="Times New Roman" w:cs="Times New Roman"/>
          <w:sz w:val="28"/>
          <w:szCs w:val="28"/>
        </w:rPr>
        <w:t>1.7. Гранты предоставляются некоммерческим организациям, признанным победителями конкурсного отбора (далее - победители).</w:t>
      </w:r>
    </w:p>
    <w:p w:rsidR="002C4FED" w:rsidRPr="000C01A2" w:rsidRDefault="002C4FED" w:rsidP="002C4FED">
      <w:pPr>
        <w:pStyle w:val="ConsPlusNormal"/>
        <w:ind w:firstLine="709"/>
        <w:jc w:val="both"/>
        <w:rPr>
          <w:rFonts w:ascii="Times New Roman" w:hAnsi="Times New Roman" w:cs="Times New Roman"/>
          <w:sz w:val="28"/>
          <w:szCs w:val="28"/>
        </w:rPr>
      </w:pPr>
      <w:bookmarkStart w:id="10" w:name="Par86"/>
      <w:bookmarkEnd w:id="10"/>
      <w:r w:rsidRPr="000C01A2">
        <w:rPr>
          <w:rFonts w:ascii="Times New Roman" w:hAnsi="Times New Roman" w:cs="Times New Roman"/>
          <w:sz w:val="28"/>
          <w:szCs w:val="28"/>
        </w:rPr>
        <w:t xml:space="preserve">1.8. Гранты предоставляются некоммерческим организациям на реализацию проектов по направлениям деятельности, указанным в </w:t>
      </w:r>
      <w:hyperlink w:anchor="Par46" w:tooltip="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 w:history="1">
        <w:r w:rsidRPr="000C01A2">
          <w:rPr>
            <w:rFonts w:ascii="Times New Roman" w:hAnsi="Times New Roman" w:cs="Times New Roman"/>
            <w:sz w:val="28"/>
            <w:szCs w:val="28"/>
          </w:rPr>
          <w:t>пункте 1.3</w:t>
        </w:r>
      </w:hyperlink>
      <w:r w:rsidRPr="000C01A2">
        <w:rPr>
          <w:rFonts w:ascii="Times New Roman" w:hAnsi="Times New Roman" w:cs="Times New Roman"/>
          <w:sz w:val="28"/>
          <w:szCs w:val="28"/>
        </w:rPr>
        <w:t xml:space="preserve"> настоящего Положения, на финансовое обеспечение части затрат:</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на уплату налогов, сборов, страховых взносов и иных обязательных платежей в бюджеты бюджетной системы Российской Федерации, связанных с реализацией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на оплату аренды помещений для проведения мероприятий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 на содержание и эксплуатацию арендуемых помещений, в том числе на оплату коммунальных услуг, в части их использования для реализации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на оплату транспортных услуг (аренду транспорта) для реализации мероприятий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 на оплату товаров, покупку оборудования, а также расходных материалов, необходимых для реализации мероприятий проекта, в количестве, соответствующем объему работ и (или) услуг;</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6) на оплату работ и услуг сторонних организаций и индивидуальных предпринимателей, необходимых для реализации мероприятий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7) на приобретение имущественных прав, в том числе прав на результаты интеллектуальной деятельности;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8) на оплату командировочных расходов штатных и внештатных сотрудников, членов некоммерческих организаций, непосредственно участвующих в реализации проекта, а также их дополнительных расходов, связанных с проживанием вне места постоянного жительства (суточные);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9) на оплату труда работников, участвующих в реализации мероприятий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10) по начислению на оплату труда работников, участвующих в реализации мероприятий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1.9. Не допускается осуществление за счет средств гранта следующих расходов: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затраты, связанные с осуществлением деятельности, не связанной с реализацией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затраты на полиграфию в размере более 10 процентов от выделенной суммы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 затраты на приобретение объектов недвижимости, проведение капитального ремонта, капитальное строительство;</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4) затраты на проведение текущего ремонта не менее 10 процентов от </w:t>
      </w:r>
      <w:r w:rsidRPr="000C01A2">
        <w:rPr>
          <w:rFonts w:ascii="Times New Roman" w:hAnsi="Times New Roman" w:cs="Times New Roman"/>
          <w:sz w:val="28"/>
          <w:szCs w:val="28"/>
        </w:rPr>
        <w:lastRenderedPageBreak/>
        <w:t>выделенной суммы гранта, за исключением проведения текущего ремонта помещений, находящихся в собственности организации либо предоставленных организации по договору аренды или безвозмездного пользования на срок не менее трех лет после окончания срока реализации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 затраты на приобретение алкогольных напитков и табачной продукции, а также товаров, которые являются предметами роскоши;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6) затраты на поддержку политических партий и предвыборных кампаний;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7) затраты на проведение митингов, демонстраций, пикетирований;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8) затраты на погашение задолженностей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9) затраты на уплату штрафов, пеней;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10) затраты, связанные с осуществлением предпринимательской деятельности и оказанием помощи коммерческим организациям;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11) затраты на оказание гуманитарной и иной прямой материальной помощи населению, а также платных услуг населению;</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12) затраты на получение кредитов и займов;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13) затраты на фундаментальные научные исследования;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14) 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w:t>
      </w:r>
      <w:hyperlink r:id="rId15" w:history="1">
        <w:r w:rsidRPr="000C01A2">
          <w:rPr>
            <w:rFonts w:ascii="Times New Roman" w:hAnsi="Times New Roman" w:cs="Times New Roman"/>
            <w:sz w:val="28"/>
            <w:szCs w:val="28"/>
          </w:rPr>
          <w:t>закона</w:t>
        </w:r>
      </w:hyperlink>
      <w:r w:rsidRPr="000C01A2">
        <w:rPr>
          <w:rFonts w:ascii="Times New Roman" w:hAnsi="Times New Roman" w:cs="Times New Roman"/>
          <w:sz w:val="28"/>
          <w:szCs w:val="28"/>
        </w:rPr>
        <w:t xml:space="preserve"> от 28 декабря 2013 г. N 442-ФЗ "Об основах социального обслуживания граждан в Российской Федерации";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15) затраты, связанные с приобретением транспортных средств, за исключением специального транспорта для инвалидов и техники ветеринарных услуг;</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16) затраты, связанные с размещением платных публикаций о социальном проекте.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1.10. За счет средств гранта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1.1</w:t>
      </w:r>
      <w:r w:rsidR="00E02A0F" w:rsidRPr="000C01A2">
        <w:rPr>
          <w:rFonts w:ascii="Times New Roman" w:hAnsi="Times New Roman" w:cs="Times New Roman"/>
          <w:sz w:val="28"/>
          <w:szCs w:val="28"/>
        </w:rPr>
        <w:t>1</w:t>
      </w:r>
      <w:r w:rsidRPr="000C01A2">
        <w:rPr>
          <w:rFonts w:ascii="Times New Roman" w:hAnsi="Times New Roman" w:cs="Times New Roman"/>
          <w:sz w:val="28"/>
          <w:szCs w:val="28"/>
        </w:rPr>
        <w:t>. Максимальный размер запрашиваемого организацией гранта составляет 3000 тыс. рублей.</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Title"/>
        <w:ind w:firstLine="709"/>
        <w:jc w:val="center"/>
        <w:outlineLvl w:val="1"/>
        <w:rPr>
          <w:rFonts w:ascii="Times New Roman" w:hAnsi="Times New Roman" w:cs="Times New Roman"/>
          <w:b w:val="0"/>
          <w:sz w:val="28"/>
          <w:szCs w:val="28"/>
        </w:rPr>
      </w:pPr>
      <w:r w:rsidRPr="000C01A2">
        <w:rPr>
          <w:rFonts w:ascii="Times New Roman" w:hAnsi="Times New Roman" w:cs="Times New Roman"/>
          <w:b w:val="0"/>
          <w:sz w:val="28"/>
          <w:szCs w:val="28"/>
        </w:rPr>
        <w:t>2. Порядок организации и проведения конкурсного отбора</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2.1. Способом проведения отбора получателей грантов является конкурсный отбор.</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2.2. Организатором конкурсного отбора является уполномоченный орган.</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2.3. Целью конкурсного отбора является отбор некоммерческих организаций и их поддержка посредством предоставления из республиканского бюджета Республики Тыва грантов на реализацию проектов.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Задача конкурсного отбора - определение наиболее эффективных общественно значимых проектов, направленных на развитие гражданского общества.</w:t>
      </w:r>
    </w:p>
    <w:p w:rsidR="002C4FED" w:rsidRPr="000C01A2" w:rsidRDefault="002C4FED" w:rsidP="002C4FED">
      <w:pPr>
        <w:pStyle w:val="ConsPlusNormal"/>
        <w:ind w:firstLine="709"/>
        <w:jc w:val="both"/>
        <w:rPr>
          <w:rFonts w:ascii="Times New Roman" w:hAnsi="Times New Roman" w:cs="Times New Roman"/>
          <w:sz w:val="28"/>
          <w:szCs w:val="28"/>
        </w:rPr>
      </w:pPr>
      <w:bookmarkStart w:id="11" w:name="Par128"/>
      <w:bookmarkEnd w:id="11"/>
      <w:r w:rsidRPr="000C01A2">
        <w:rPr>
          <w:rFonts w:ascii="Times New Roman" w:hAnsi="Times New Roman" w:cs="Times New Roman"/>
          <w:sz w:val="28"/>
          <w:szCs w:val="28"/>
        </w:rPr>
        <w:t xml:space="preserve">2.4. В конкурсном отборе могут принимать участие некоммерческие организации, определенные </w:t>
      </w:r>
      <w:hyperlink w:anchor="Par62" w:tooltip="1.5. К категории получателей грантов относятся юридические лица, являющиеся некоммерческими организациями, осуществляющие на территории Республики Тыва свою деятельность в соответствии с Федеральным законом от 12 января 1996 г. N 7-ФЗ &quot;О некоммерческих организ" w:history="1">
        <w:r w:rsidRPr="000C01A2">
          <w:rPr>
            <w:rFonts w:ascii="Times New Roman" w:hAnsi="Times New Roman" w:cs="Times New Roman"/>
            <w:sz w:val="28"/>
            <w:szCs w:val="28"/>
          </w:rPr>
          <w:t>пунктом 1.5</w:t>
        </w:r>
      </w:hyperlink>
      <w:r w:rsidRPr="000C01A2">
        <w:rPr>
          <w:rFonts w:ascii="Times New Roman" w:hAnsi="Times New Roman" w:cs="Times New Roman"/>
          <w:sz w:val="28"/>
          <w:szCs w:val="28"/>
        </w:rPr>
        <w:t xml:space="preserve"> настоящего Положения и соответствующие следующим требованиям: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lastRenderedPageBreak/>
        <w:t>1) отсутствие на дату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а также отсутствие просроченной задолженности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Республики Тыва;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2) </w:t>
      </w:r>
      <w:proofErr w:type="spellStart"/>
      <w:r w:rsidRPr="000C01A2">
        <w:rPr>
          <w:rFonts w:ascii="Times New Roman" w:hAnsi="Times New Roman" w:cs="Times New Roman"/>
          <w:sz w:val="28"/>
          <w:szCs w:val="28"/>
        </w:rPr>
        <w:t>ненахождение</w:t>
      </w:r>
      <w:proofErr w:type="spellEnd"/>
      <w:r w:rsidRPr="000C01A2">
        <w:rPr>
          <w:rFonts w:ascii="Times New Roman" w:hAnsi="Times New Roman" w:cs="Times New Roman"/>
          <w:sz w:val="28"/>
          <w:szCs w:val="28"/>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отсутствие факта введения в отношении организации процедуры банкротства или приостановления деятельности в порядке, предусмотренном законодательством Российской Федерации;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 отсутствие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 (при наличии);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 отсутствие факта получения в текущем финансовом году средств из республиканского бюджета Республики Тыва в соответствии с иными правовыми актами на цели, установленные Положением о предоставлении грантов;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6) отсутствие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2.5. Решение о проведении конкурсного отбора, содержащее сроки его проведения, состав экспертного совета и Положение о деятельности экспертного совета, утверждается приказом уполномоченного органа.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2.6. Уполномоченный орган в срок не позднее чем за 30 календарных дней до окончания приема заявок размещает объявление о проведении конкурсного отбора на информационном портале "</w:t>
      </w:r>
      <w:proofErr w:type="spellStart"/>
      <w:proofErr w:type="gramStart"/>
      <w:r w:rsidRPr="000C01A2">
        <w:rPr>
          <w:rFonts w:ascii="Times New Roman" w:hAnsi="Times New Roman" w:cs="Times New Roman"/>
          <w:sz w:val="28"/>
          <w:szCs w:val="28"/>
        </w:rPr>
        <w:t>тыва.гранты</w:t>
      </w:r>
      <w:proofErr w:type="gramEnd"/>
      <w:r w:rsidRPr="000C01A2">
        <w:rPr>
          <w:rFonts w:ascii="Times New Roman" w:hAnsi="Times New Roman" w:cs="Times New Roman"/>
          <w:sz w:val="28"/>
          <w:szCs w:val="28"/>
        </w:rPr>
        <w:t>.рф</w:t>
      </w:r>
      <w:proofErr w:type="spellEnd"/>
      <w:r w:rsidRPr="000C01A2">
        <w:rPr>
          <w:rFonts w:ascii="Times New Roman" w:hAnsi="Times New Roman" w:cs="Times New Roman"/>
          <w:sz w:val="28"/>
          <w:szCs w:val="28"/>
        </w:rPr>
        <w:t>" и официальном сайте уполномоченного органа в информационно-телекоммуникационной сети "Интернет" (далее соответственно - информационный портал, официальный сайт), в котором указывает:</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lastRenderedPageBreak/>
        <w:t>1) сроки проведения конкурсного отбора (дата и время начала (окончания) подачи (приема) заявок);</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наименование, местонахождение, почтовый адрес уполномоченного органа, номер контактного телефона для получения консультаций по вопросам участия в конкурсном отборе, адрес электронной почты уполномоченного органа;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3) цель предоставления грантов в соответствии с </w:t>
      </w:r>
      <w:hyperlink w:anchor="Par46" w:tooltip="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 w:history="1">
        <w:r w:rsidRPr="000C01A2">
          <w:rPr>
            <w:rFonts w:ascii="Times New Roman" w:hAnsi="Times New Roman" w:cs="Times New Roman"/>
            <w:sz w:val="28"/>
            <w:szCs w:val="28"/>
          </w:rPr>
          <w:t>пунктом 1.3</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4) требования к участникам отбора, указанные в </w:t>
      </w:r>
      <w:hyperlink w:anchor="Par128" w:tooltip="2.4. В конкурсном отборе могут принимать участие некоммерческие организации, определенные пунктом 1.5 настоящего Положения и соответствующие следующим требованиям:" w:history="1">
        <w:r w:rsidRPr="000C01A2">
          <w:rPr>
            <w:rFonts w:ascii="Times New Roman" w:hAnsi="Times New Roman" w:cs="Times New Roman"/>
            <w:sz w:val="28"/>
            <w:szCs w:val="28"/>
          </w:rPr>
          <w:t>пункте 2.4</w:t>
        </w:r>
      </w:hyperlink>
      <w:r w:rsidRPr="000C01A2">
        <w:rPr>
          <w:rFonts w:ascii="Times New Roman" w:hAnsi="Times New Roman" w:cs="Times New Roman"/>
          <w:sz w:val="28"/>
          <w:szCs w:val="28"/>
        </w:rPr>
        <w:t xml:space="preserve"> настоящего Положения, и перечень документов в составе заявки, указанных в </w:t>
      </w:r>
      <w:hyperlink w:anchor="Par164"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 w:history="1">
        <w:r w:rsidRPr="000C01A2">
          <w:rPr>
            <w:rFonts w:ascii="Times New Roman" w:hAnsi="Times New Roman" w:cs="Times New Roman"/>
            <w:sz w:val="28"/>
            <w:szCs w:val="28"/>
          </w:rPr>
          <w:t>пункте 2.7</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5) порядок подачи заявок и требования, предъявляемые к форме и содержанию документов в составе заявки, указанных в </w:t>
      </w:r>
      <w:hyperlink w:anchor="Par164"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 w:history="1">
        <w:r w:rsidRPr="000C01A2">
          <w:rPr>
            <w:rFonts w:ascii="Times New Roman" w:hAnsi="Times New Roman" w:cs="Times New Roman"/>
            <w:sz w:val="28"/>
            <w:szCs w:val="28"/>
          </w:rPr>
          <w:t>пункте 2.7</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6) порядок отзыва заявок, порядок возврата заявок, определяющий в том числе основания для возврата заявок, порядок внесения изменений в документы в составе заявки, указанные в </w:t>
      </w:r>
      <w:hyperlink w:anchor="Par164"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 w:history="1">
        <w:r w:rsidRPr="000C01A2">
          <w:rPr>
            <w:rFonts w:ascii="Times New Roman" w:hAnsi="Times New Roman" w:cs="Times New Roman"/>
            <w:sz w:val="28"/>
            <w:szCs w:val="28"/>
          </w:rPr>
          <w:t>пункте 2.7</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7) правила рассмотрения и оценки заявок некоммерческих организаций в соответствии с </w:t>
      </w:r>
      <w:hyperlink w:anchor="Par182" w:tooltip="2.11. Уполномоченный орган в течение 14 календарных дней со дня окончания срока приема заявок:" w:history="1">
        <w:r w:rsidRPr="000C01A2">
          <w:rPr>
            <w:rFonts w:ascii="Times New Roman" w:hAnsi="Times New Roman" w:cs="Times New Roman"/>
            <w:sz w:val="28"/>
            <w:szCs w:val="28"/>
          </w:rPr>
          <w:t>пунктами 2.11</w:t>
        </w:r>
      </w:hyperlink>
      <w:r w:rsidRPr="000C01A2">
        <w:rPr>
          <w:rFonts w:ascii="Times New Roman" w:hAnsi="Times New Roman" w:cs="Times New Roman"/>
          <w:sz w:val="28"/>
          <w:szCs w:val="28"/>
        </w:rPr>
        <w:t xml:space="preserve"> - </w:t>
      </w:r>
      <w:hyperlink w:anchor="Par204" w:tooltip="2.14. Утратил силу. - Постановление Правительства РТ от 09.02.2023 N 71." w:history="1">
        <w:r w:rsidRPr="000C01A2">
          <w:rPr>
            <w:rFonts w:ascii="Times New Roman" w:hAnsi="Times New Roman" w:cs="Times New Roman"/>
            <w:sz w:val="28"/>
            <w:szCs w:val="28"/>
          </w:rPr>
          <w:t>2.14</w:t>
        </w:r>
      </w:hyperlink>
      <w:r w:rsidRPr="000C01A2">
        <w:rPr>
          <w:rFonts w:ascii="Times New Roman" w:hAnsi="Times New Roman" w:cs="Times New Roman"/>
          <w:sz w:val="28"/>
          <w:szCs w:val="28"/>
        </w:rPr>
        <w:t xml:space="preserve">, </w:t>
      </w:r>
      <w:hyperlink w:anchor="Par221" w:tooltip="2.22. Рассмотрение и оценка заявок проводится членами экспертного совета (с момента распределения заявок экспертам) в течение 15 рабочих дней со дня получения доступа к информационному порталу." w:history="1">
        <w:r w:rsidRPr="000C01A2">
          <w:rPr>
            <w:rFonts w:ascii="Times New Roman" w:hAnsi="Times New Roman" w:cs="Times New Roman"/>
            <w:sz w:val="28"/>
            <w:szCs w:val="28"/>
          </w:rPr>
          <w:t>2.22</w:t>
        </w:r>
      </w:hyperlink>
      <w:r w:rsidRPr="000C01A2">
        <w:rPr>
          <w:rFonts w:ascii="Times New Roman" w:hAnsi="Times New Roman" w:cs="Times New Roman"/>
          <w:sz w:val="28"/>
          <w:szCs w:val="28"/>
        </w:rPr>
        <w:t xml:space="preserve"> - </w:t>
      </w:r>
      <w:hyperlink w:anchor="Par236" w:tooltip="2.24. Секретарь экспертного совета в течение 1 рабочего дня после получения последней оценочной ведомости формирует сводные значения оценок." w:history="1">
        <w:r w:rsidRPr="000C01A2">
          <w:rPr>
            <w:rFonts w:ascii="Times New Roman" w:hAnsi="Times New Roman" w:cs="Times New Roman"/>
            <w:sz w:val="28"/>
            <w:szCs w:val="28"/>
          </w:rPr>
          <w:t>2.24</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8) порядок предоставления некоммерческим организациям разъяснений положений объявления, даты начала и окончания срока такого предоставления;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9) срок, в течение которого победители конкурсного отбора должны подписать соглашение с уполномоченным органом о предоставлении гранта из республиканского бюджета Республики Тыва на реализацию в Республике Тыва проекта и о его целевом использовании (далее - соглашение);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10) условия признания победителя (победителей) конкурсного отбора уклонившимся от заключения соглашения;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11) дату размещения результатов конкурсного отбора на информационном портале и официальном сайте, которая не может быть позднее 5 календарных дней, следующего за днем определения победителей;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12) информацию о размерах грантов;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13) сроки реализации проектов;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14) ссылку на постановление Правительства Республики Тыва, утверждающее настоящее Положение, и приказ уполномоченного органа о проведении конкурсного отбора;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15) результаты предоставления грантов;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2C4FED" w:rsidRPr="000C01A2" w:rsidRDefault="002C4FED" w:rsidP="002C4FED">
      <w:pPr>
        <w:pStyle w:val="ConsPlusNormal"/>
        <w:ind w:firstLine="709"/>
        <w:jc w:val="both"/>
        <w:rPr>
          <w:rFonts w:ascii="Times New Roman" w:hAnsi="Times New Roman" w:cs="Times New Roman"/>
          <w:sz w:val="28"/>
          <w:szCs w:val="28"/>
        </w:rPr>
      </w:pPr>
      <w:bookmarkStart w:id="12" w:name="Par164"/>
      <w:bookmarkEnd w:id="12"/>
      <w:r w:rsidRPr="000C01A2">
        <w:rPr>
          <w:rFonts w:ascii="Times New Roman" w:hAnsi="Times New Roman" w:cs="Times New Roman"/>
          <w:sz w:val="28"/>
          <w:szCs w:val="28"/>
        </w:rPr>
        <w:t>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"Интернет" по адресу: https://тыва.гранты.рф/ (далее - информационный портал) не позднее даты окончания срока приема заявок в составе следующей информации: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а) описание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б) информация об организации и сотрудниках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 календарный план реализации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г) бюджет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д) информация о </w:t>
      </w:r>
      <w:proofErr w:type="spellStart"/>
      <w:r w:rsidRPr="000C01A2">
        <w:rPr>
          <w:rFonts w:ascii="Times New Roman" w:hAnsi="Times New Roman" w:cs="Times New Roman"/>
          <w:sz w:val="28"/>
          <w:szCs w:val="28"/>
        </w:rPr>
        <w:t>софинансировании</w:t>
      </w:r>
      <w:proofErr w:type="spellEnd"/>
      <w:r w:rsidRPr="000C01A2">
        <w:rPr>
          <w:rFonts w:ascii="Times New Roman" w:hAnsi="Times New Roman" w:cs="Times New Roman"/>
          <w:sz w:val="28"/>
          <w:szCs w:val="28"/>
        </w:rPr>
        <w:t xml:space="preserve"> мероприятий социального проекта в </w:t>
      </w:r>
      <w:r w:rsidRPr="000C01A2">
        <w:rPr>
          <w:rFonts w:ascii="Times New Roman" w:hAnsi="Times New Roman" w:cs="Times New Roman"/>
          <w:sz w:val="28"/>
          <w:szCs w:val="28"/>
        </w:rPr>
        <w:lastRenderedPageBreak/>
        <w:t>размере не менее 1 процента от запрашиваемого размера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е) согласие на публикацию (размещение) в информационно-телекоммуникационной сети "Интернет" информации об организации, заявке, иной информации об организации, связанной с конкурсом;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ж) электронные образы учредительных документов организации (со всеми внесенными изменениями и дополнениями) в формате </w:t>
      </w:r>
      <w:proofErr w:type="spellStart"/>
      <w:r w:rsidRPr="000C01A2">
        <w:rPr>
          <w:rFonts w:ascii="Times New Roman" w:hAnsi="Times New Roman" w:cs="Times New Roman"/>
          <w:sz w:val="28"/>
          <w:szCs w:val="28"/>
        </w:rPr>
        <w:t>pdf</w:t>
      </w:r>
      <w:proofErr w:type="spellEnd"/>
      <w:r w:rsidRPr="000C01A2">
        <w:rPr>
          <w:rFonts w:ascii="Times New Roman" w:hAnsi="Times New Roman" w:cs="Times New Roman"/>
          <w:sz w:val="28"/>
          <w:szCs w:val="28"/>
        </w:rPr>
        <w:t>;</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з) электронные образцы лицензий, патентов, иных разрешений (при оказании услуг (выполнении работ), требующих в соответствии с законодательством Российской Федерации наличия соответствующего разрешения) в формате </w:t>
      </w:r>
      <w:proofErr w:type="spellStart"/>
      <w:r w:rsidRPr="000C01A2">
        <w:rPr>
          <w:rFonts w:ascii="Times New Roman" w:hAnsi="Times New Roman" w:cs="Times New Roman"/>
          <w:sz w:val="28"/>
          <w:szCs w:val="28"/>
        </w:rPr>
        <w:t>pdf</w:t>
      </w:r>
      <w:proofErr w:type="spellEnd"/>
      <w:r w:rsidRPr="000C01A2">
        <w:rPr>
          <w:rFonts w:ascii="Times New Roman" w:hAnsi="Times New Roman" w:cs="Times New Roman"/>
          <w:sz w:val="28"/>
          <w:szCs w:val="28"/>
        </w:rPr>
        <w:t>;</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и) документ, подтверждающий полномочия руководителя некоммерческой организации, а в случае подписания заявки и прилагаемых к ней документов представителем некоммерческой организации, действующим на основании доверенности, - также доверенность на осуществление соответствующих действий, подписанную руководителем и скрепленную печатью некоммерческой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Организация вправе по собственной инициативе представить:</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выписку из Единого государственного реестра юридических лиц (если учредителем является юридическое лицо - дополнительно выписку из Единого государственного реестра юридических лиц по каждому учредителю), выданную не ранее чем за один месяц до дня окончания подачи заявок. В случае если указанная выписка не представлена в составе заявки, уполномоченный орган самостоятельно получает сведения о юридическом лице из Единого государственного реестра юридических лиц;</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справку налогового органа, подтверждающую отсутствие у организации задолженности по уплате налогов, сборов, страховых взносов, пеней, штрафов, процентов, полученную на первое число месяца подачи заявки. В случае если указанная справка не представлена в составе заявки, уполномоченный орган самостоятельно запрашивает информацию об отсутствии у организации на день подачи заявки задолженности по уплате налогов, сборов, страховых взносов, пеней, штрафов, процентов в рамках межведомственного информационного взаимодействия.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Если информация и документы, включенные в состав заявки, содержат персональные данные, то в состав заявки должны быть включены документы, подтверждающие согласие субъектов этих данных на их обработку и передачу Фонду - оператору президентских грантов по развитию гражданского общества. В ином случае включение в состав заявки информации и документов, содержащих персональные данные, не допускается.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2.8. Ответственность за достоверность документов, представленных в составе заявки, несет некоммерческая организация, представившая заявку.</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2.9. Одна некоммерческая организация в рамках конкурсного отбора может подать не более одной заявки по каждому из направлений, указанных в </w:t>
      </w:r>
      <w:hyperlink w:anchor="Par46" w:tooltip="1.3. Целью предоставления грантов является финансовое обеспечение части затрат некоммерческих организаций при выполнении мероприятий некоммерческого характера, предусмотренных проектами, по следующим направлениям деятельности:" w:history="1">
        <w:r w:rsidRPr="000C01A2">
          <w:rPr>
            <w:rFonts w:ascii="Times New Roman" w:hAnsi="Times New Roman" w:cs="Times New Roman"/>
            <w:sz w:val="28"/>
            <w:szCs w:val="28"/>
          </w:rPr>
          <w:t>пункте 1.3</w:t>
        </w:r>
      </w:hyperlink>
      <w:r w:rsidRPr="000C01A2">
        <w:rPr>
          <w:rFonts w:ascii="Times New Roman" w:hAnsi="Times New Roman" w:cs="Times New Roman"/>
          <w:sz w:val="28"/>
          <w:szCs w:val="28"/>
        </w:rPr>
        <w:t xml:space="preserve"> настоящего Положения.</w:t>
      </w:r>
    </w:p>
    <w:p w:rsidR="002C4FED" w:rsidRPr="000C01A2" w:rsidRDefault="00E02A0F" w:rsidP="002C4FED">
      <w:pPr>
        <w:pStyle w:val="ConsPlusNormal"/>
        <w:ind w:firstLine="709"/>
        <w:jc w:val="both"/>
        <w:rPr>
          <w:rFonts w:ascii="Times New Roman" w:hAnsi="Times New Roman" w:cs="Times New Roman"/>
          <w:sz w:val="28"/>
          <w:szCs w:val="28"/>
        </w:rPr>
      </w:pPr>
      <w:bookmarkStart w:id="13" w:name="Par182"/>
      <w:bookmarkEnd w:id="13"/>
      <w:r w:rsidRPr="000C01A2">
        <w:rPr>
          <w:rFonts w:ascii="Times New Roman" w:hAnsi="Times New Roman" w:cs="Times New Roman"/>
          <w:sz w:val="28"/>
          <w:szCs w:val="28"/>
        </w:rPr>
        <w:t>2.</w:t>
      </w:r>
      <w:r w:rsidR="002C4FED" w:rsidRPr="000C01A2">
        <w:rPr>
          <w:rFonts w:ascii="Times New Roman" w:hAnsi="Times New Roman" w:cs="Times New Roman"/>
          <w:sz w:val="28"/>
          <w:szCs w:val="28"/>
        </w:rPr>
        <w:t>1</w:t>
      </w:r>
      <w:r w:rsidRPr="000C01A2">
        <w:rPr>
          <w:rFonts w:ascii="Times New Roman" w:hAnsi="Times New Roman" w:cs="Times New Roman"/>
          <w:sz w:val="28"/>
          <w:szCs w:val="28"/>
        </w:rPr>
        <w:t>0</w:t>
      </w:r>
      <w:r w:rsidR="002C4FED" w:rsidRPr="000C01A2">
        <w:rPr>
          <w:rFonts w:ascii="Times New Roman" w:hAnsi="Times New Roman" w:cs="Times New Roman"/>
          <w:sz w:val="28"/>
          <w:szCs w:val="28"/>
        </w:rPr>
        <w:t>. Уполномоченный орган в течение 14 календарных дней со дня окончания срока приема заявок:</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(в ред. постановлений Правительства РТ от 15.02.2022 </w:t>
      </w:r>
      <w:hyperlink r:id="rId16" w:history="1">
        <w:r w:rsidRPr="000C01A2">
          <w:rPr>
            <w:rFonts w:ascii="Times New Roman" w:hAnsi="Times New Roman" w:cs="Times New Roman"/>
            <w:sz w:val="28"/>
            <w:szCs w:val="28"/>
          </w:rPr>
          <w:t>N 61</w:t>
        </w:r>
      </w:hyperlink>
      <w:r w:rsidRPr="000C01A2">
        <w:rPr>
          <w:rFonts w:ascii="Times New Roman" w:hAnsi="Times New Roman" w:cs="Times New Roman"/>
          <w:sz w:val="28"/>
          <w:szCs w:val="28"/>
        </w:rPr>
        <w:t xml:space="preserve">, от 09.02.2023 </w:t>
      </w:r>
      <w:hyperlink r:id="rId17" w:history="1">
        <w:r w:rsidRPr="000C01A2">
          <w:rPr>
            <w:rFonts w:ascii="Times New Roman" w:hAnsi="Times New Roman" w:cs="Times New Roman"/>
            <w:sz w:val="28"/>
            <w:szCs w:val="28"/>
          </w:rPr>
          <w:t>N 71</w:t>
        </w:r>
      </w:hyperlink>
      <w:r w:rsidRPr="000C01A2">
        <w:rPr>
          <w:rFonts w:ascii="Times New Roman" w:hAnsi="Times New Roman" w:cs="Times New Roman"/>
          <w:sz w:val="28"/>
          <w:szCs w:val="28"/>
        </w:rPr>
        <w:t>)</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осуществляет их рассмотрение на предмет соответствия установленным в объявлении о проведении конкурсного отбора требованиям;</w:t>
      </w:r>
    </w:p>
    <w:p w:rsidR="002C4FED" w:rsidRPr="000C01A2" w:rsidRDefault="002C4FED" w:rsidP="002C4FED">
      <w:pPr>
        <w:pStyle w:val="ConsPlusNormal"/>
        <w:ind w:firstLine="709"/>
        <w:jc w:val="both"/>
        <w:rPr>
          <w:rFonts w:ascii="Times New Roman" w:hAnsi="Times New Roman" w:cs="Times New Roman"/>
          <w:sz w:val="28"/>
          <w:szCs w:val="28"/>
        </w:rPr>
      </w:pPr>
      <w:bookmarkStart w:id="14" w:name="Par185"/>
      <w:bookmarkEnd w:id="14"/>
      <w:r w:rsidRPr="000C01A2">
        <w:rPr>
          <w:rFonts w:ascii="Times New Roman" w:hAnsi="Times New Roman" w:cs="Times New Roman"/>
          <w:sz w:val="28"/>
          <w:szCs w:val="28"/>
        </w:rPr>
        <w:t xml:space="preserve">2) по результатам рассмотрения заявок принимает решение о допуске заявок </w:t>
      </w:r>
      <w:r w:rsidRPr="000C01A2">
        <w:rPr>
          <w:rFonts w:ascii="Times New Roman" w:hAnsi="Times New Roman" w:cs="Times New Roman"/>
          <w:sz w:val="28"/>
          <w:szCs w:val="28"/>
        </w:rPr>
        <w:lastRenderedPageBreak/>
        <w:t>некоммерческих организаций к участию в конкурсном отборе либо об отклонении заявок некоммерческих организаций от участия в конкурсном отборе, на основании которого подготавливает список некоммерческих организаций, заявки которых были допущены к конкурсному отбору, и список некоммерческих организаций,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3) размещает на информационном портале и официальном сайте списки, указанные в </w:t>
      </w:r>
      <w:hyperlink w:anchor="Par185" w:tooltip="2) по результатам рассмотрения заявок принимает решение о допуске заявок некоммерческих организаций к участию в конкурсном отборе либо об отклонении заявок некоммерческих организаций от участия в конкурсном отборе, на основании которого подготавливает список н" w:history="1">
        <w:r w:rsidRPr="000C01A2">
          <w:rPr>
            <w:rFonts w:ascii="Times New Roman" w:hAnsi="Times New Roman" w:cs="Times New Roman"/>
            <w:sz w:val="28"/>
            <w:szCs w:val="28"/>
          </w:rPr>
          <w:t>подпункте 2</w:t>
        </w:r>
      </w:hyperlink>
      <w:r w:rsidRPr="000C01A2">
        <w:rPr>
          <w:rFonts w:ascii="Times New Roman" w:hAnsi="Times New Roman" w:cs="Times New Roman"/>
          <w:sz w:val="28"/>
          <w:szCs w:val="28"/>
        </w:rPr>
        <w:t xml:space="preserve"> настоящего пункта, с указанием следующей информации: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наименование некоммерческой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ОГРН и (или) ИНН;</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название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 абзац утратил силу. - </w:t>
      </w:r>
      <w:hyperlink r:id="rId18" w:history="1">
        <w:r w:rsidRPr="000C01A2">
          <w:rPr>
            <w:rFonts w:ascii="Times New Roman" w:hAnsi="Times New Roman" w:cs="Times New Roman"/>
            <w:sz w:val="28"/>
            <w:szCs w:val="28"/>
          </w:rPr>
          <w:t>Постановление</w:t>
        </w:r>
      </w:hyperlink>
      <w:r w:rsidRPr="000C01A2">
        <w:rPr>
          <w:rFonts w:ascii="Times New Roman" w:hAnsi="Times New Roman" w:cs="Times New Roman"/>
          <w:sz w:val="28"/>
          <w:szCs w:val="28"/>
        </w:rPr>
        <w:t xml:space="preserve"> Правительства РТ от 15.02.2022 N 61;</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размер запрашиваемой поддержки;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 абзац утратил силу. - </w:t>
      </w:r>
      <w:hyperlink r:id="rId19" w:history="1">
        <w:r w:rsidRPr="000C01A2">
          <w:rPr>
            <w:rFonts w:ascii="Times New Roman" w:hAnsi="Times New Roman" w:cs="Times New Roman"/>
            <w:sz w:val="28"/>
            <w:szCs w:val="28"/>
          </w:rPr>
          <w:t>Постановление</w:t>
        </w:r>
      </w:hyperlink>
      <w:r w:rsidRPr="000C01A2">
        <w:rPr>
          <w:rFonts w:ascii="Times New Roman" w:hAnsi="Times New Roman" w:cs="Times New Roman"/>
          <w:sz w:val="28"/>
          <w:szCs w:val="28"/>
        </w:rPr>
        <w:t xml:space="preserve"> Правительства РТ от 15.02.2022 N 61;</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обеспечивает доступ к информационному порталу членам экспертного совета при оценке заявок, допущенных к участию в конкурсном отборе.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2.1</w:t>
      </w:r>
      <w:r w:rsidR="00E02A0F" w:rsidRPr="000C01A2">
        <w:rPr>
          <w:rFonts w:ascii="Times New Roman" w:hAnsi="Times New Roman" w:cs="Times New Roman"/>
          <w:sz w:val="28"/>
          <w:szCs w:val="28"/>
        </w:rPr>
        <w:t>1</w:t>
      </w:r>
      <w:r w:rsidRPr="000C01A2">
        <w:rPr>
          <w:rFonts w:ascii="Times New Roman" w:hAnsi="Times New Roman" w:cs="Times New Roman"/>
          <w:sz w:val="28"/>
          <w:szCs w:val="28"/>
        </w:rPr>
        <w:t>. Основания для отклонения заявки некоммерческой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1) несоответствие некоммерческой организации требованиям, установленным </w:t>
      </w:r>
      <w:hyperlink w:anchor="Par128" w:tooltip="2.4. В конкурсном отборе могут принимать участие некоммерческие организации, определенные пунктом 1.5 настоящего Положения и соответствующие следующим требованиям:" w:history="1">
        <w:r w:rsidRPr="000C01A2">
          <w:rPr>
            <w:rFonts w:ascii="Times New Roman" w:hAnsi="Times New Roman" w:cs="Times New Roman"/>
            <w:sz w:val="28"/>
            <w:szCs w:val="28"/>
          </w:rPr>
          <w:t>пунктом 2.4</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2) несоответствие представленной некоммерческой организацией заявки, требованиям, предъявляемым к форме и содержанию заявки, указанным в </w:t>
      </w:r>
      <w:hyperlink w:anchor="Par164"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 w:history="1">
        <w:r w:rsidRPr="000C01A2">
          <w:rPr>
            <w:rFonts w:ascii="Times New Roman" w:hAnsi="Times New Roman" w:cs="Times New Roman"/>
            <w:sz w:val="28"/>
            <w:szCs w:val="28"/>
          </w:rPr>
          <w:t>пункте 2.7</w:t>
        </w:r>
      </w:hyperlink>
      <w:r w:rsidRPr="000C01A2">
        <w:rPr>
          <w:rFonts w:ascii="Times New Roman" w:hAnsi="Times New Roman" w:cs="Times New Roman"/>
          <w:sz w:val="28"/>
          <w:szCs w:val="28"/>
        </w:rPr>
        <w:t xml:space="preserve"> настоящего Положения, или непредставление (представление не в полном объеме) документов, указанных в </w:t>
      </w:r>
      <w:hyperlink w:anchor="Par164"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 w:history="1">
        <w:r w:rsidRPr="000C01A2">
          <w:rPr>
            <w:rFonts w:ascii="Times New Roman" w:hAnsi="Times New Roman" w:cs="Times New Roman"/>
            <w:sz w:val="28"/>
            <w:szCs w:val="28"/>
          </w:rPr>
          <w:t>пункте 2.7</w:t>
        </w:r>
      </w:hyperlink>
      <w:r w:rsidRPr="000C01A2">
        <w:rPr>
          <w:rFonts w:ascii="Times New Roman" w:hAnsi="Times New Roman" w:cs="Times New Roman"/>
          <w:sz w:val="28"/>
          <w:szCs w:val="28"/>
        </w:rPr>
        <w:t xml:space="preserve"> настоящего Положения, обязательных к представлению некоммерческой организацией;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 недостоверность представленной некоммерческой организацией информации, в том числе информации о месте нахождения и адресе юридического лица;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4) утратил силу. - </w:t>
      </w:r>
      <w:hyperlink r:id="rId20" w:history="1">
        <w:r w:rsidRPr="000C01A2">
          <w:rPr>
            <w:rFonts w:ascii="Times New Roman" w:hAnsi="Times New Roman" w:cs="Times New Roman"/>
            <w:sz w:val="28"/>
            <w:szCs w:val="28"/>
          </w:rPr>
          <w:t>Постановление</w:t>
        </w:r>
      </w:hyperlink>
      <w:r w:rsidRPr="000C01A2">
        <w:rPr>
          <w:rFonts w:ascii="Times New Roman" w:hAnsi="Times New Roman" w:cs="Times New Roman"/>
          <w:sz w:val="28"/>
          <w:szCs w:val="28"/>
        </w:rPr>
        <w:t xml:space="preserve"> Правительства РТ от 09.02.2023 N 71;</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 некоммерческой организацией представлен проект, предполагающий мероприятия коммерческого характера;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6) заявка некоммерческой организации поступила уполномоченному органу после даты и времени, определенных для подачи заявок.</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2.1</w:t>
      </w:r>
      <w:r w:rsidR="006E71DB" w:rsidRPr="000C01A2">
        <w:rPr>
          <w:rFonts w:ascii="Times New Roman" w:hAnsi="Times New Roman" w:cs="Times New Roman"/>
          <w:sz w:val="28"/>
          <w:szCs w:val="28"/>
        </w:rPr>
        <w:t>2</w:t>
      </w:r>
      <w:r w:rsidRPr="000C01A2">
        <w:rPr>
          <w:rFonts w:ascii="Times New Roman" w:hAnsi="Times New Roman" w:cs="Times New Roman"/>
          <w:sz w:val="28"/>
          <w:szCs w:val="28"/>
        </w:rPr>
        <w:t>. Заявка может быть отозвана некоммерческой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Некоммерческая организация, отозвавшая заявку, вправе повторно представить заявку в течение срока их приема.</w:t>
      </w:r>
    </w:p>
    <w:p w:rsidR="002C4FED" w:rsidRPr="000C01A2" w:rsidRDefault="002C4FED" w:rsidP="002C4FED">
      <w:pPr>
        <w:pStyle w:val="ConsPlusNormal"/>
        <w:ind w:firstLine="709"/>
        <w:jc w:val="both"/>
        <w:rPr>
          <w:rFonts w:ascii="Times New Roman" w:hAnsi="Times New Roman" w:cs="Times New Roman"/>
          <w:sz w:val="28"/>
          <w:szCs w:val="28"/>
        </w:rPr>
      </w:pPr>
      <w:bookmarkStart w:id="15" w:name="Par204"/>
      <w:bookmarkEnd w:id="15"/>
      <w:r w:rsidRPr="000C01A2">
        <w:rPr>
          <w:rFonts w:ascii="Times New Roman" w:hAnsi="Times New Roman" w:cs="Times New Roman"/>
          <w:sz w:val="28"/>
          <w:szCs w:val="28"/>
        </w:rPr>
        <w:t>2.1</w:t>
      </w:r>
      <w:r w:rsidR="006E71DB" w:rsidRPr="000C01A2">
        <w:rPr>
          <w:rFonts w:ascii="Times New Roman" w:hAnsi="Times New Roman" w:cs="Times New Roman"/>
          <w:sz w:val="28"/>
          <w:szCs w:val="28"/>
        </w:rPr>
        <w:t>3</w:t>
      </w:r>
      <w:r w:rsidRPr="000C01A2">
        <w:rPr>
          <w:rFonts w:ascii="Times New Roman" w:hAnsi="Times New Roman" w:cs="Times New Roman"/>
          <w:sz w:val="28"/>
          <w:szCs w:val="28"/>
        </w:rPr>
        <w:t>. В случае если по окончании срока подачи заявок не подано ни одной заявки или принято решение об отклонении всех заявок, уполномоченный орган признает конкурсный отбор не состоявшимся, объявляет новый конкурсный набор и размещает объявление о новом конкурсном отборе на информационном портале и официальном сайте.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2.1</w:t>
      </w:r>
      <w:r w:rsidR="006E71DB" w:rsidRPr="000C01A2">
        <w:rPr>
          <w:rFonts w:ascii="Times New Roman" w:hAnsi="Times New Roman" w:cs="Times New Roman"/>
          <w:sz w:val="28"/>
          <w:szCs w:val="28"/>
        </w:rPr>
        <w:t>4</w:t>
      </w:r>
      <w:r w:rsidRPr="000C01A2">
        <w:rPr>
          <w:rFonts w:ascii="Times New Roman" w:hAnsi="Times New Roman" w:cs="Times New Roman"/>
          <w:sz w:val="28"/>
          <w:szCs w:val="28"/>
        </w:rPr>
        <w:t xml:space="preserve">. Состав экспертного совета утверждается приказом о проведении конкурсного отбора и формируется таким образом, чтобы была исключена возможность возникновения конфликта интересов согласно </w:t>
      </w:r>
      <w:hyperlink r:id="rId21" w:history="1">
        <w:r w:rsidRPr="000C01A2">
          <w:rPr>
            <w:rFonts w:ascii="Times New Roman" w:hAnsi="Times New Roman" w:cs="Times New Roman"/>
            <w:sz w:val="28"/>
            <w:szCs w:val="28"/>
          </w:rPr>
          <w:t>статьям 10</w:t>
        </w:r>
      </w:hyperlink>
      <w:r w:rsidRPr="000C01A2">
        <w:rPr>
          <w:rFonts w:ascii="Times New Roman" w:hAnsi="Times New Roman" w:cs="Times New Roman"/>
          <w:sz w:val="28"/>
          <w:szCs w:val="28"/>
        </w:rPr>
        <w:t xml:space="preserve">, </w:t>
      </w:r>
      <w:hyperlink r:id="rId22" w:history="1">
        <w:r w:rsidRPr="000C01A2">
          <w:rPr>
            <w:rFonts w:ascii="Times New Roman" w:hAnsi="Times New Roman" w:cs="Times New Roman"/>
            <w:sz w:val="28"/>
            <w:szCs w:val="28"/>
          </w:rPr>
          <w:t>11</w:t>
        </w:r>
      </w:hyperlink>
      <w:r w:rsidRPr="000C01A2">
        <w:rPr>
          <w:rFonts w:ascii="Times New Roman" w:hAnsi="Times New Roman" w:cs="Times New Roman"/>
          <w:sz w:val="28"/>
          <w:szCs w:val="28"/>
        </w:rPr>
        <w:t xml:space="preserve"> Федерального закона от 25 декабря 2008 г. </w:t>
      </w:r>
      <w:r w:rsidR="006E71DB" w:rsidRPr="000C01A2">
        <w:rPr>
          <w:rFonts w:ascii="Times New Roman" w:hAnsi="Times New Roman" w:cs="Times New Roman"/>
          <w:sz w:val="28"/>
          <w:szCs w:val="28"/>
        </w:rPr>
        <w:t>№</w:t>
      </w:r>
      <w:r w:rsidRPr="000C01A2">
        <w:rPr>
          <w:rFonts w:ascii="Times New Roman" w:hAnsi="Times New Roman" w:cs="Times New Roman"/>
          <w:sz w:val="28"/>
          <w:szCs w:val="28"/>
        </w:rPr>
        <w:t xml:space="preserve"> 273-ФЗ </w:t>
      </w:r>
      <w:r w:rsidR="006E71DB" w:rsidRPr="000C01A2">
        <w:rPr>
          <w:rFonts w:ascii="Times New Roman" w:hAnsi="Times New Roman" w:cs="Times New Roman"/>
          <w:sz w:val="28"/>
          <w:szCs w:val="28"/>
        </w:rPr>
        <w:t>«</w:t>
      </w:r>
      <w:r w:rsidRPr="000C01A2">
        <w:rPr>
          <w:rFonts w:ascii="Times New Roman" w:hAnsi="Times New Roman" w:cs="Times New Roman"/>
          <w:sz w:val="28"/>
          <w:szCs w:val="28"/>
        </w:rPr>
        <w:t xml:space="preserve">О противодействии </w:t>
      </w:r>
      <w:r w:rsidRPr="000C01A2">
        <w:rPr>
          <w:rFonts w:ascii="Times New Roman" w:hAnsi="Times New Roman" w:cs="Times New Roman"/>
          <w:sz w:val="28"/>
          <w:szCs w:val="28"/>
        </w:rPr>
        <w:lastRenderedPageBreak/>
        <w:t>коррупции</w:t>
      </w:r>
      <w:r w:rsidR="006E71DB" w:rsidRPr="000C01A2">
        <w:rPr>
          <w:rFonts w:ascii="Times New Roman" w:hAnsi="Times New Roman" w:cs="Times New Roman"/>
          <w:sz w:val="28"/>
          <w:szCs w:val="28"/>
        </w:rPr>
        <w:t>»</w:t>
      </w:r>
      <w:r w:rsidRPr="000C01A2">
        <w:rPr>
          <w:rFonts w:ascii="Times New Roman" w:hAnsi="Times New Roman" w:cs="Times New Roman"/>
          <w:sz w:val="28"/>
          <w:szCs w:val="28"/>
        </w:rPr>
        <w:t>.</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2.1</w:t>
      </w:r>
      <w:r w:rsidR="006E71DB" w:rsidRPr="000C01A2">
        <w:rPr>
          <w:rFonts w:ascii="Times New Roman" w:hAnsi="Times New Roman" w:cs="Times New Roman"/>
          <w:sz w:val="28"/>
          <w:szCs w:val="28"/>
        </w:rPr>
        <w:t>5</w:t>
      </w:r>
      <w:r w:rsidRPr="000C01A2">
        <w:rPr>
          <w:rFonts w:ascii="Times New Roman" w:hAnsi="Times New Roman" w:cs="Times New Roman"/>
          <w:sz w:val="28"/>
          <w:szCs w:val="28"/>
        </w:rPr>
        <w:t>. В состав экспертного совета входят председатель, заместитель председателя, секретарь (не имеет права голоса и не участвует в оценке заявок) и иные члены экспертного совета.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Экспертный совет формируется из представителей органов государственной и муниципальной властей Республики Тыва, общественных советов при исполнительных органах государственной власти Республики Тыва и общественных организаций.</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Представители, замещающие государственные должности Республики Тыва, должности государственной и муниципальной службы, муниципальные должности, в составе экспертного совета не должны превышать 1/3 от общего числа членов экспертного совета.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Состав экспертного совета конкурса не разглашается.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2.1</w:t>
      </w:r>
      <w:r w:rsidR="006E71DB" w:rsidRPr="000C01A2">
        <w:rPr>
          <w:rFonts w:ascii="Times New Roman" w:hAnsi="Times New Roman" w:cs="Times New Roman"/>
          <w:sz w:val="28"/>
          <w:szCs w:val="28"/>
        </w:rPr>
        <w:t>6</w:t>
      </w:r>
      <w:r w:rsidRPr="000C01A2">
        <w:rPr>
          <w:rFonts w:ascii="Times New Roman" w:hAnsi="Times New Roman" w:cs="Times New Roman"/>
          <w:sz w:val="28"/>
          <w:szCs w:val="28"/>
        </w:rPr>
        <w:t>. Организационное и материально-техническое обеспечение деятельности экспертного совета осуществляет уполномоченный орган.</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2.1</w:t>
      </w:r>
      <w:r w:rsidR="006E71DB" w:rsidRPr="000C01A2">
        <w:rPr>
          <w:rFonts w:ascii="Times New Roman" w:hAnsi="Times New Roman" w:cs="Times New Roman"/>
          <w:sz w:val="28"/>
          <w:szCs w:val="28"/>
        </w:rPr>
        <w:t>7</w:t>
      </w:r>
      <w:r w:rsidRPr="000C01A2">
        <w:rPr>
          <w:rFonts w:ascii="Times New Roman" w:hAnsi="Times New Roman" w:cs="Times New Roman"/>
          <w:sz w:val="28"/>
          <w:szCs w:val="28"/>
        </w:rPr>
        <w:t>. Уполномоченный орган не позднее 7 рабочих дней со дня окончания срока приема заявок обеспечивает доступ к информационному порталу членам экспертного совета.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w:t>
      </w:r>
      <w:r w:rsidR="006E71DB" w:rsidRPr="000C01A2">
        <w:rPr>
          <w:rFonts w:ascii="Times New Roman" w:hAnsi="Times New Roman" w:cs="Times New Roman"/>
          <w:sz w:val="28"/>
          <w:szCs w:val="28"/>
        </w:rPr>
        <w:t>18</w:t>
      </w:r>
      <w:r w:rsidRPr="000C01A2">
        <w:rPr>
          <w:rFonts w:ascii="Times New Roman" w:hAnsi="Times New Roman" w:cs="Times New Roman"/>
          <w:sz w:val="28"/>
          <w:szCs w:val="28"/>
        </w:rPr>
        <w:t>. Члены экспертного совета при оценке заявок не вправе взаимодействовать с представителями некоммерческих организаций, допущенных к участию в конкурсном отборе, в том числе обсуждать с ними поданные ими заявки, напрямую запрашивать документы, информацию и (или) пояснения.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w:t>
      </w:r>
      <w:r w:rsidR="006E71DB" w:rsidRPr="000C01A2">
        <w:rPr>
          <w:rFonts w:ascii="Times New Roman" w:hAnsi="Times New Roman" w:cs="Times New Roman"/>
          <w:sz w:val="28"/>
          <w:szCs w:val="28"/>
        </w:rPr>
        <w:t>19</w:t>
      </w:r>
      <w:r w:rsidRPr="000C01A2">
        <w:rPr>
          <w:rFonts w:ascii="Times New Roman" w:hAnsi="Times New Roman" w:cs="Times New Roman"/>
          <w:sz w:val="28"/>
          <w:szCs w:val="28"/>
        </w:rPr>
        <w:t>. В случае наличия конфликта интересов член экспертного совета в срок не позднее 3 рабочих дней со дня предоставления доступа к информационному порталу уведомляет об этом уполномоченный орган путем направления заявления о наличии конфликта интересов в электронной форме секретарю экспертного совета и отстраняется от оценки заявки некоммерческой организации, в отношении которой возник конфликт интересов.</w:t>
      </w:r>
    </w:p>
    <w:p w:rsidR="002C4FED" w:rsidRPr="000C01A2" w:rsidRDefault="002C4FED" w:rsidP="002C4FED">
      <w:pPr>
        <w:pStyle w:val="ConsPlusNormal"/>
        <w:ind w:firstLine="709"/>
        <w:jc w:val="both"/>
        <w:rPr>
          <w:rFonts w:ascii="Times New Roman" w:hAnsi="Times New Roman" w:cs="Times New Roman"/>
          <w:sz w:val="28"/>
          <w:szCs w:val="28"/>
        </w:rPr>
      </w:pPr>
      <w:bookmarkStart w:id="16" w:name="Par221"/>
      <w:bookmarkEnd w:id="16"/>
      <w:r w:rsidRPr="000C01A2">
        <w:rPr>
          <w:rFonts w:ascii="Times New Roman" w:hAnsi="Times New Roman" w:cs="Times New Roman"/>
          <w:sz w:val="28"/>
          <w:szCs w:val="28"/>
        </w:rPr>
        <w:t>2.2</w:t>
      </w:r>
      <w:r w:rsidR="006E71DB" w:rsidRPr="000C01A2">
        <w:rPr>
          <w:rFonts w:ascii="Times New Roman" w:hAnsi="Times New Roman" w:cs="Times New Roman"/>
          <w:sz w:val="28"/>
          <w:szCs w:val="28"/>
        </w:rPr>
        <w:t>0</w:t>
      </w:r>
      <w:r w:rsidRPr="000C01A2">
        <w:rPr>
          <w:rFonts w:ascii="Times New Roman" w:hAnsi="Times New Roman" w:cs="Times New Roman"/>
          <w:sz w:val="28"/>
          <w:szCs w:val="28"/>
        </w:rPr>
        <w:t>. Рассмотрение и оценка заявок проводится членами экспертного совета (с момента распределения заявок экспертам) в течение 15 рабочих дней со дня получения доступа к информационному порталу.</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2.2</w:t>
      </w:r>
      <w:r w:rsidR="006E71DB" w:rsidRPr="000C01A2">
        <w:rPr>
          <w:rFonts w:ascii="Times New Roman" w:hAnsi="Times New Roman" w:cs="Times New Roman"/>
          <w:sz w:val="28"/>
          <w:szCs w:val="28"/>
        </w:rPr>
        <w:t>1</w:t>
      </w:r>
      <w:r w:rsidRPr="000C01A2">
        <w:rPr>
          <w:rFonts w:ascii="Times New Roman" w:hAnsi="Times New Roman" w:cs="Times New Roman"/>
          <w:sz w:val="28"/>
          <w:szCs w:val="28"/>
        </w:rPr>
        <w:t xml:space="preserve">. </w:t>
      </w:r>
      <w:proofErr w:type="gramStart"/>
      <w:r w:rsidRPr="000C01A2">
        <w:rPr>
          <w:rFonts w:ascii="Times New Roman" w:hAnsi="Times New Roman" w:cs="Times New Roman"/>
          <w:sz w:val="28"/>
          <w:szCs w:val="28"/>
        </w:rPr>
        <w:t>Члены экспертного совета</w:t>
      </w:r>
      <w:proofErr w:type="gramEnd"/>
      <w:r w:rsidRPr="000C01A2">
        <w:rPr>
          <w:rFonts w:ascii="Times New Roman" w:hAnsi="Times New Roman" w:cs="Times New Roman"/>
          <w:sz w:val="28"/>
          <w:szCs w:val="28"/>
        </w:rPr>
        <w:t xml:space="preserve"> допущенные к конкурсному отбору заявки оценивают в соответствии со следующими критериями оценки, присваивая по каждому критерию от 0 до 10 баллов (целым числом):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актуальность и социальная значимость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логическая связность и реализуемость проекта, соответствие мероприятий проекта его целям, задачам и ожидаемым результатам;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3) </w:t>
      </w:r>
      <w:proofErr w:type="spellStart"/>
      <w:r w:rsidRPr="000C01A2">
        <w:rPr>
          <w:rFonts w:ascii="Times New Roman" w:hAnsi="Times New Roman" w:cs="Times New Roman"/>
          <w:sz w:val="28"/>
          <w:szCs w:val="28"/>
        </w:rPr>
        <w:t>инновационность</w:t>
      </w:r>
      <w:proofErr w:type="spellEnd"/>
      <w:r w:rsidRPr="000C01A2">
        <w:rPr>
          <w:rFonts w:ascii="Times New Roman" w:hAnsi="Times New Roman" w:cs="Times New Roman"/>
          <w:sz w:val="28"/>
          <w:szCs w:val="28"/>
        </w:rPr>
        <w:t>, уникальность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соотношение планируемых расходов и ожидаемых результатов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 реалистичность бюджета проекта и обоснованность планируемых расходов;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6) масштаб реализации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7) собственный вклад организации и дополнительные ресурсы, привлекаемые на реализацию проекта, перспективы его дальнейшего развития;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8) опыт организации по успешной реализации программ, проектов по соответствующему направлению деятельности;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9) соответствие опыта и компетенций команды проекта планируемой деятельности;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lastRenderedPageBreak/>
        <w:t>10) информационная открытость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Оценка заявок экспертным советом проводится в соответствии с Методическими рекомендациями по оценке заявок, утвержденными приказом уполномоченного органа.</w:t>
      </w:r>
    </w:p>
    <w:p w:rsidR="002C4FED" w:rsidRPr="000C01A2" w:rsidRDefault="002C4FED" w:rsidP="002C4FED">
      <w:pPr>
        <w:pStyle w:val="ConsPlusNormal"/>
        <w:ind w:firstLine="709"/>
        <w:jc w:val="both"/>
        <w:rPr>
          <w:rFonts w:ascii="Times New Roman" w:hAnsi="Times New Roman" w:cs="Times New Roman"/>
          <w:sz w:val="28"/>
          <w:szCs w:val="28"/>
        </w:rPr>
      </w:pPr>
      <w:bookmarkStart w:id="17" w:name="Par236"/>
      <w:bookmarkEnd w:id="17"/>
      <w:r w:rsidRPr="000C01A2">
        <w:rPr>
          <w:rFonts w:ascii="Times New Roman" w:hAnsi="Times New Roman" w:cs="Times New Roman"/>
          <w:sz w:val="28"/>
          <w:szCs w:val="28"/>
        </w:rPr>
        <w:t>2.2</w:t>
      </w:r>
      <w:r w:rsidR="006E71DB" w:rsidRPr="000C01A2">
        <w:rPr>
          <w:rFonts w:ascii="Times New Roman" w:hAnsi="Times New Roman" w:cs="Times New Roman"/>
          <w:sz w:val="28"/>
          <w:szCs w:val="28"/>
        </w:rPr>
        <w:t>2</w:t>
      </w:r>
      <w:r w:rsidRPr="000C01A2">
        <w:rPr>
          <w:rFonts w:ascii="Times New Roman" w:hAnsi="Times New Roman" w:cs="Times New Roman"/>
          <w:sz w:val="28"/>
          <w:szCs w:val="28"/>
        </w:rPr>
        <w:t xml:space="preserve">. Секретарь экспертного совета в течение 1 рабочего дня после получения последней </w:t>
      </w:r>
      <w:hyperlink w:anchor="Par363" w:tooltip="ОЦЕНОЧНАЯ ВЕДОМОСТЬ" w:history="1">
        <w:r w:rsidRPr="000C01A2">
          <w:rPr>
            <w:rFonts w:ascii="Times New Roman" w:hAnsi="Times New Roman" w:cs="Times New Roman"/>
            <w:sz w:val="28"/>
            <w:szCs w:val="28"/>
          </w:rPr>
          <w:t>оценочной ведомости</w:t>
        </w:r>
      </w:hyperlink>
      <w:r w:rsidRPr="000C01A2">
        <w:rPr>
          <w:rFonts w:ascii="Times New Roman" w:hAnsi="Times New Roman" w:cs="Times New Roman"/>
          <w:sz w:val="28"/>
          <w:szCs w:val="28"/>
        </w:rPr>
        <w:t xml:space="preserve"> формирует сводные значения оценок.</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2.2</w:t>
      </w:r>
      <w:r w:rsidR="006E71DB" w:rsidRPr="000C01A2">
        <w:rPr>
          <w:rFonts w:ascii="Times New Roman" w:hAnsi="Times New Roman" w:cs="Times New Roman"/>
          <w:sz w:val="28"/>
          <w:szCs w:val="28"/>
        </w:rPr>
        <w:t>3</w:t>
      </w:r>
      <w:r w:rsidRPr="000C01A2">
        <w:rPr>
          <w:rFonts w:ascii="Times New Roman" w:hAnsi="Times New Roman" w:cs="Times New Roman"/>
          <w:sz w:val="28"/>
          <w:szCs w:val="28"/>
        </w:rPr>
        <w:t>. Экспертный совет в течение 3 рабочих дней после формирования сводных значений оценок проводит заседание экспертного совета, на котором формирует итоговый рейтинг заявок, оформляет и передает в уполномоченный орган протокол (далее - протокол).</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2.2</w:t>
      </w:r>
      <w:r w:rsidR="006E71DB" w:rsidRPr="000C01A2">
        <w:rPr>
          <w:rFonts w:ascii="Times New Roman" w:hAnsi="Times New Roman" w:cs="Times New Roman"/>
          <w:sz w:val="28"/>
          <w:szCs w:val="28"/>
        </w:rPr>
        <w:t>4</w:t>
      </w:r>
      <w:r w:rsidRPr="000C01A2">
        <w:rPr>
          <w:rFonts w:ascii="Times New Roman" w:hAnsi="Times New Roman" w:cs="Times New Roman"/>
          <w:sz w:val="28"/>
          <w:szCs w:val="28"/>
        </w:rPr>
        <w:t>. Уполномоченный орган на основании протокола в течение 5 рабочих дней со дня его получения принимает решение о присвоении заявкам соответствующих порядковых номеров в порядке убывания количества баллов, присвоенных заявкам участников конкурсного отбора от наибольшего количества баллов к наименьшему, об определении победителей конкурсного отбора (далее - победители), о предоставлении грантов победителям и (или) об отказе в предоставлении гранта, исходя из сформированного итогового рейтинга заявок, объема запрашиваемого гранта и лимитов бюджетных обязательств по предоставлению грантов, утверждаемых уполномоченному органу в установленном порядке.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Решение утверждается приказом уполномоченного органа и размещается на информационном портале, а также на официальном сайте уполномоченного органа, и включает следующие сведения: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дата, время и место проведения рассмотрения заявок;</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дата, время и место проведения оценки заявок;</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 информация о некоммерческих организациях, заявки которых были рассмотрены;</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 последовательность оценок заявок участников конкурсного отбора, сводные значения оценок по всем заявкам, допущенным к участию в конкурсном отборе, итоговый рейтинг заявок и принятое на его основании решение о присвоении заявкам соответствующих порядковых номеров;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6) наименования победителей с указанием размеров предоставляемых им грантов.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2.2</w:t>
      </w:r>
      <w:r w:rsidR="006E71DB" w:rsidRPr="000C01A2">
        <w:rPr>
          <w:rFonts w:ascii="Times New Roman" w:hAnsi="Times New Roman" w:cs="Times New Roman"/>
          <w:sz w:val="28"/>
          <w:szCs w:val="28"/>
        </w:rPr>
        <w:t>5</w:t>
      </w:r>
      <w:r w:rsidRPr="000C01A2">
        <w:rPr>
          <w:rFonts w:ascii="Times New Roman" w:hAnsi="Times New Roman" w:cs="Times New Roman"/>
          <w:sz w:val="28"/>
          <w:szCs w:val="28"/>
        </w:rPr>
        <w:t>. В случае если некоммерческие организации, участвующие в конкурсном отборе, набрали одинаковое количество баллов, более высокий рейтинговый (меньший порядковый) номер присваивается заявке, которая подана в более раннюю дату, а при совпадении дат - заявке с меньшим размером запрашиваемого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2.2</w:t>
      </w:r>
      <w:r w:rsidR="006E71DB" w:rsidRPr="000C01A2">
        <w:rPr>
          <w:rFonts w:ascii="Times New Roman" w:hAnsi="Times New Roman" w:cs="Times New Roman"/>
          <w:sz w:val="28"/>
          <w:szCs w:val="28"/>
        </w:rPr>
        <w:t>6</w:t>
      </w:r>
      <w:r w:rsidRPr="000C01A2">
        <w:rPr>
          <w:rFonts w:ascii="Times New Roman" w:hAnsi="Times New Roman" w:cs="Times New Roman"/>
          <w:sz w:val="28"/>
          <w:szCs w:val="28"/>
        </w:rPr>
        <w:t>. Информация обо всех победителях конкурса публикуется на информационном портале и официальном сайте в течение 5 календарных дней со дня определения победителей конкурса и должна содержать следующие сведения: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наименование некоммерческой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ОГРН и (или) ИНН;</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 название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краткое описание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 размер поддержки.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lastRenderedPageBreak/>
        <w:t>2.2</w:t>
      </w:r>
      <w:r w:rsidR="006E71DB" w:rsidRPr="000C01A2">
        <w:rPr>
          <w:rFonts w:ascii="Times New Roman" w:hAnsi="Times New Roman" w:cs="Times New Roman"/>
          <w:sz w:val="28"/>
          <w:szCs w:val="28"/>
        </w:rPr>
        <w:t>7</w:t>
      </w:r>
      <w:r w:rsidRPr="000C01A2">
        <w:rPr>
          <w:rFonts w:ascii="Times New Roman" w:hAnsi="Times New Roman" w:cs="Times New Roman"/>
          <w:sz w:val="28"/>
          <w:szCs w:val="28"/>
        </w:rPr>
        <w:t>. Протокол заседания экспертного совета по результатам проведенного конкурса размещается на информационном портале и официальном сайте в течение 5 календарных дней со дня подписания протокола.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w:t>
      </w:r>
      <w:r w:rsidR="006E71DB" w:rsidRPr="000C01A2">
        <w:rPr>
          <w:rFonts w:ascii="Times New Roman" w:hAnsi="Times New Roman" w:cs="Times New Roman"/>
          <w:sz w:val="28"/>
          <w:szCs w:val="28"/>
        </w:rPr>
        <w:t>28.</w:t>
      </w:r>
      <w:r w:rsidRPr="000C01A2">
        <w:rPr>
          <w:rFonts w:ascii="Times New Roman" w:hAnsi="Times New Roman" w:cs="Times New Roman"/>
          <w:sz w:val="28"/>
          <w:szCs w:val="28"/>
        </w:rPr>
        <w:t xml:space="preserve"> Протокол экспертного совета должен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2.3</w:t>
      </w:r>
      <w:r w:rsidR="006E71DB" w:rsidRPr="000C01A2">
        <w:rPr>
          <w:rFonts w:ascii="Times New Roman" w:hAnsi="Times New Roman" w:cs="Times New Roman"/>
          <w:sz w:val="28"/>
          <w:szCs w:val="28"/>
        </w:rPr>
        <w:t>9</w:t>
      </w:r>
      <w:r w:rsidRPr="000C01A2">
        <w:rPr>
          <w:rFonts w:ascii="Times New Roman" w:hAnsi="Times New Roman" w:cs="Times New Roman"/>
          <w:sz w:val="28"/>
          <w:szCs w:val="28"/>
        </w:rPr>
        <w:t>. В случае подачи от некоммерческих организаций заявок на получение грантов в количестве, недостаточном для полного расходования объема бюджетных ассигнований, предусмотренных в республиканском бюджете Республики Тыва, уполномоченный орган принимает решение о проведении второго этапа конкурсного отбора в текущем году.</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Title"/>
        <w:ind w:firstLine="709"/>
        <w:jc w:val="center"/>
        <w:outlineLvl w:val="1"/>
        <w:rPr>
          <w:rFonts w:ascii="Times New Roman" w:hAnsi="Times New Roman" w:cs="Times New Roman"/>
          <w:b w:val="0"/>
          <w:sz w:val="28"/>
          <w:szCs w:val="28"/>
        </w:rPr>
      </w:pPr>
      <w:r w:rsidRPr="000C01A2">
        <w:rPr>
          <w:rFonts w:ascii="Times New Roman" w:hAnsi="Times New Roman" w:cs="Times New Roman"/>
          <w:b w:val="0"/>
          <w:sz w:val="28"/>
          <w:szCs w:val="28"/>
        </w:rPr>
        <w:t>3. Условия и порядок предоставления грантов</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3.1. Условием предоставления гранта победителю является наличие соглашения.</w:t>
      </w:r>
    </w:p>
    <w:p w:rsidR="002C4FED" w:rsidRPr="000C01A2" w:rsidRDefault="002C4FED" w:rsidP="002C4FED">
      <w:pPr>
        <w:pStyle w:val="ConsPlusNormal"/>
        <w:ind w:firstLine="709"/>
        <w:jc w:val="both"/>
        <w:rPr>
          <w:rFonts w:ascii="Times New Roman" w:hAnsi="Times New Roman" w:cs="Times New Roman"/>
          <w:sz w:val="28"/>
          <w:szCs w:val="28"/>
        </w:rPr>
      </w:pPr>
      <w:bookmarkStart w:id="18" w:name="Par271"/>
      <w:bookmarkEnd w:id="18"/>
      <w:r w:rsidRPr="000C01A2">
        <w:rPr>
          <w:rFonts w:ascii="Times New Roman" w:hAnsi="Times New Roman" w:cs="Times New Roman"/>
          <w:sz w:val="28"/>
          <w:szCs w:val="28"/>
        </w:rPr>
        <w:t xml:space="preserve">3.2. Уполномоченный орган не позднее 30 рабочих дней со дня подписания приказа о результатах конкурсного отбора при отсутствии отказа победителя и при отсутствии оснований для отказ в предоставлении им грантов, установленных </w:t>
      </w:r>
      <w:hyperlink w:anchor="Par284" w:tooltip="3.3. Основанием для отказа победителю в предоставлении гранта является установление факта недостоверности представленной победителем информации." w:history="1">
        <w:r w:rsidRPr="000C01A2">
          <w:rPr>
            <w:rFonts w:ascii="Times New Roman" w:hAnsi="Times New Roman" w:cs="Times New Roman"/>
            <w:sz w:val="28"/>
            <w:szCs w:val="28"/>
          </w:rPr>
          <w:t>пунктом 3.3</w:t>
        </w:r>
      </w:hyperlink>
      <w:r w:rsidRPr="000C01A2">
        <w:rPr>
          <w:rFonts w:ascii="Times New Roman" w:hAnsi="Times New Roman" w:cs="Times New Roman"/>
          <w:sz w:val="28"/>
          <w:szCs w:val="28"/>
        </w:rPr>
        <w:t xml:space="preserve"> настоящего Положения, заключает с каждым победителем соглашение в соответствии с типовой формой, установленной Министерством финансов Республики Тыва и содержащей в том числе: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название социального проекта, на реализацию которого предоставляется грант;</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срок реализации социального проекта, предусмотренный в заявлении, с указанием временных периодов проведения ключевых мероприятий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размер гранта с выделением расходов на оплату труда работников, участвующих в реализации мероприятий социального проекта, и на иные затраты, необходимые для реализации мероприятий социального проекта, условия предоставления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размер </w:t>
      </w:r>
      <w:proofErr w:type="spellStart"/>
      <w:r w:rsidRPr="000C01A2">
        <w:rPr>
          <w:rFonts w:ascii="Times New Roman" w:hAnsi="Times New Roman" w:cs="Times New Roman"/>
          <w:sz w:val="28"/>
          <w:szCs w:val="28"/>
        </w:rPr>
        <w:t>софинансирования</w:t>
      </w:r>
      <w:proofErr w:type="spellEnd"/>
      <w:r w:rsidRPr="000C01A2">
        <w:rPr>
          <w:rFonts w:ascii="Times New Roman" w:hAnsi="Times New Roman" w:cs="Times New Roman"/>
          <w:sz w:val="28"/>
          <w:szCs w:val="28"/>
        </w:rPr>
        <w:t xml:space="preserve"> организацией мероприятий по реализации социального проекта с учетом требований </w:t>
      </w:r>
      <w:hyperlink w:anchor="Par164" w:tooltip="2.7. Для участия в конкурсном отборе некоммерческая организация подает заявку в уполномоченный орган посредством заполнения соответствующих электронных форм, размещенных на сайте в информационно-телекоммуникационной сети &quot;Интернет&quot; по адресу: https://тыва.гран" w:history="1">
        <w:r w:rsidRPr="000C01A2">
          <w:rPr>
            <w:rFonts w:ascii="Times New Roman" w:hAnsi="Times New Roman" w:cs="Times New Roman"/>
            <w:sz w:val="28"/>
            <w:szCs w:val="28"/>
          </w:rPr>
          <w:t>пункта 2.7</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результат предоставления гранта и показатели, необходимые для достижения результата предоставления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порядок расходования субсидий победителем осуществляется путем безналичного перечисления денежных средств;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порядок осуществления контроля за использованием гранта, в том числе порядок и сроки предоставления победителем конкурса отчетности, подтверждающей целевое использование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условие о согласии организации, а также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w:t>
      </w:r>
      <w:r w:rsidRPr="000C01A2">
        <w:rPr>
          <w:rFonts w:ascii="Times New Roman" w:hAnsi="Times New Roman" w:cs="Times New Roman"/>
          <w:sz w:val="28"/>
          <w:szCs w:val="28"/>
        </w:rPr>
        <w:lastRenderedPageBreak/>
        <w:t>товариществ и обществ в их уставных (складочных) капиталах), на осуществление в отношении них уполномоченным органом и органом государственного финансового контроля проверки за соблюдением целей, условий и порядка предоставления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согласие организации на размещение информации о ходе реализации социального проекта, включая соответствующие отчеты (с обезличиванием персональных данных), на официальном сайте уполномоченного органа в информационно-телекоммуникационной сети "Интернет" и средствах массовой информации;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условие о согласовании новых условий соглашения или о расторжении соглашения при </w:t>
      </w:r>
      <w:proofErr w:type="spellStart"/>
      <w:r w:rsidRPr="000C01A2">
        <w:rPr>
          <w:rFonts w:ascii="Times New Roman" w:hAnsi="Times New Roman" w:cs="Times New Roman"/>
          <w:sz w:val="28"/>
          <w:szCs w:val="28"/>
        </w:rPr>
        <w:t>недостижении</w:t>
      </w:r>
      <w:proofErr w:type="spellEnd"/>
      <w:r w:rsidRPr="000C01A2">
        <w:rPr>
          <w:rFonts w:ascii="Times New Roman" w:hAnsi="Times New Roman" w:cs="Times New Roman"/>
          <w:sz w:val="28"/>
          <w:szCs w:val="28"/>
        </w:rPr>
        <w:t xml:space="preserve"> согласия по новым условиям в случае уменьшения уполномоченном органу ранее доведенных лимитов бюджетных обязательств, указанных в </w:t>
      </w:r>
      <w:hyperlink w:anchor="Par58" w:tooltip="1.4. Гранты предоставляются некоммерческим организациям Агентством по делам национальностей Республики Тыва (далее - уполномоченный орган), до которого как до распорядителя средств республиканского бюджета Республики Тыва в соответствии с бюджетным законодател" w:history="1">
        <w:r w:rsidRPr="000C01A2">
          <w:rPr>
            <w:rFonts w:ascii="Times New Roman" w:hAnsi="Times New Roman" w:cs="Times New Roman"/>
            <w:sz w:val="28"/>
            <w:szCs w:val="28"/>
          </w:rPr>
          <w:t>пункте 1.4</w:t>
        </w:r>
      </w:hyperlink>
      <w:r w:rsidRPr="000C01A2">
        <w:rPr>
          <w:rFonts w:ascii="Times New Roman" w:hAnsi="Times New Roman" w:cs="Times New Roman"/>
          <w:sz w:val="28"/>
          <w:szCs w:val="28"/>
        </w:rPr>
        <w:t xml:space="preserve"> настоящего Положения, приводящего к невозможности предоставления гранта в размере, установленном в соглашении;</w:t>
      </w:r>
    </w:p>
    <w:p w:rsidR="002C4FED" w:rsidRPr="000C01A2" w:rsidRDefault="002C4FED" w:rsidP="006E71DB">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согласие организации на осуществление уполномоченным органом мониторинга расчетных счетов, н</w:t>
      </w:r>
      <w:r w:rsidR="006E71DB" w:rsidRPr="000C01A2">
        <w:rPr>
          <w:rFonts w:ascii="Times New Roman" w:hAnsi="Times New Roman" w:cs="Times New Roman"/>
          <w:sz w:val="28"/>
          <w:szCs w:val="28"/>
        </w:rPr>
        <w:t>а которые перечисляются гранты.</w:t>
      </w:r>
    </w:p>
    <w:p w:rsidR="002C4FED" w:rsidRPr="000C01A2" w:rsidRDefault="002C4FED" w:rsidP="002C4FED">
      <w:pPr>
        <w:pStyle w:val="ConsPlusNormal"/>
        <w:ind w:firstLine="709"/>
        <w:jc w:val="both"/>
        <w:rPr>
          <w:rFonts w:ascii="Times New Roman" w:hAnsi="Times New Roman" w:cs="Times New Roman"/>
          <w:sz w:val="28"/>
          <w:szCs w:val="28"/>
        </w:rPr>
      </w:pPr>
      <w:bookmarkStart w:id="19" w:name="Par284"/>
      <w:bookmarkEnd w:id="19"/>
      <w:r w:rsidRPr="000C01A2">
        <w:rPr>
          <w:rFonts w:ascii="Times New Roman" w:hAnsi="Times New Roman" w:cs="Times New Roman"/>
          <w:sz w:val="28"/>
          <w:szCs w:val="28"/>
        </w:rPr>
        <w:t>3.3. Основанием для отказа победителю в предоставлении гранта является установление факта недостоверности представленной победителем информации.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3.4. В случае отказа победителю в предоставлении гранта по основаниям, указанным в </w:t>
      </w:r>
      <w:hyperlink w:anchor="Par284" w:tooltip="3.3. Основанием для отказа победителю в предоставлении гранта является установление факта недостоверности представленной победителем информации." w:history="1">
        <w:r w:rsidRPr="000C01A2">
          <w:rPr>
            <w:rFonts w:ascii="Times New Roman" w:hAnsi="Times New Roman" w:cs="Times New Roman"/>
            <w:sz w:val="28"/>
            <w:szCs w:val="28"/>
          </w:rPr>
          <w:t>пункте 3.3</w:t>
        </w:r>
      </w:hyperlink>
      <w:r w:rsidRPr="000C01A2">
        <w:rPr>
          <w:rFonts w:ascii="Times New Roman" w:hAnsi="Times New Roman" w:cs="Times New Roman"/>
          <w:sz w:val="28"/>
          <w:szCs w:val="28"/>
        </w:rPr>
        <w:t xml:space="preserve"> настоящего Положения, или отказа победителя от заключения соглашения - победитель конкурса признается уклонившимся от заключения соглашения. Уполномоченный орган в течение 10 календарных дней со дня истечения срока заключения соглашения, установленного </w:t>
      </w:r>
      <w:hyperlink w:anchor="Par271" w:tooltip="3.2. Уполномоченный орган не позднее 30 рабочих дней со дня подписания приказа о результатах конкурсного отбора при отсутствии отказа победителя и при отсутствии оснований для отказа в предоставлении им грантов, установленных пунктом 3.3 настоящего Положения, " w:history="1">
        <w:r w:rsidRPr="000C01A2">
          <w:rPr>
            <w:rFonts w:ascii="Times New Roman" w:hAnsi="Times New Roman" w:cs="Times New Roman"/>
            <w:sz w:val="28"/>
            <w:szCs w:val="28"/>
          </w:rPr>
          <w:t>пунктом 3.2</w:t>
        </w:r>
      </w:hyperlink>
      <w:r w:rsidRPr="000C01A2">
        <w:rPr>
          <w:rFonts w:ascii="Times New Roman" w:hAnsi="Times New Roman" w:cs="Times New Roman"/>
          <w:sz w:val="28"/>
          <w:szCs w:val="28"/>
        </w:rPr>
        <w:t xml:space="preserve"> настоящего Порядка, принимает решение о заключении соглашения с организацией, находящейся следующей в итоговом рейтинге заявок, при условии соответствия объема запрашиваемых этой организацией средств и общего объема утвержденных лимитов бюджетных обязательств уполномоченного органа на предоставление грантов в текущем году либо при отсутствии таковых о возврате невостребованных средств в бюджет Республики Тыва.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3.5. Размеры предоставляемых грантов определяются экспертным советом исходя из запрашиваемых некоммерческими организациями </w:t>
      </w:r>
      <w:proofErr w:type="gramStart"/>
      <w:r w:rsidRPr="000C01A2">
        <w:rPr>
          <w:rFonts w:ascii="Times New Roman" w:hAnsi="Times New Roman" w:cs="Times New Roman"/>
          <w:sz w:val="28"/>
          <w:szCs w:val="28"/>
        </w:rPr>
        <w:t>сумм</w:t>
      </w:r>
      <w:proofErr w:type="gramEnd"/>
      <w:r w:rsidRPr="000C01A2">
        <w:rPr>
          <w:rFonts w:ascii="Times New Roman" w:hAnsi="Times New Roman" w:cs="Times New Roman"/>
          <w:sz w:val="28"/>
          <w:szCs w:val="28"/>
        </w:rPr>
        <w:t xml:space="preserve"> указанных в заявке.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3.6. Уполномоченный орган на основании приказа о результатах конкурсного отбора в течение 2 рабочих дней со дня заключения последнего соглашения с победителями формирует сводную заявку для представления в Министерство финансов Республики Тыва.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3.7. Министерство финансов Республики Тыва в установленном порядке перечисляет средства гранта на лицевой счет уполномоченного органа.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3.8. Уполномоченный орган в течение 10 рабочих дней со дня поступления средств гранта перечисляет их победителям на расчетные счета, указанные в соглашениях, открытые получателям грантов в российских кредитных организациях.</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3.9. Размер выделенного по итогам конкурса гранта не подлежит изменению, за исключением случая уменьшения уполномоченному органу ранее доведенных лимитов бюджетных обязательств, указанных в Законе о бюджете, приводящего к невозможности предоставления гранта в размере, определенном в соглашении.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3.10. Победитель обязан во всех случаях размещения информации о результатах, достигнутых в рамках реализации проекта, сопровождать указанные материалы информацией о том, что соответствующие результаты достигнуты за счет </w:t>
      </w:r>
      <w:r w:rsidRPr="000C01A2">
        <w:rPr>
          <w:rFonts w:ascii="Times New Roman" w:hAnsi="Times New Roman" w:cs="Times New Roman"/>
          <w:sz w:val="28"/>
          <w:szCs w:val="28"/>
        </w:rPr>
        <w:lastRenderedPageBreak/>
        <w:t>средств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3.11. Победитель в ходе реализации проекта вправе по согласованию с уполномоченным органом осуществить:</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изменение срока проведения отдельных мероприятий проекта, в том числе влияющих на изменение срока реализации проекта в целом;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перераспределение расходов (суммарно не более 30 процентов от выделенной суммы гранта) на реализацию проекта между статьями расходов в пределах предоставленных средств гранта.</w:t>
      </w:r>
    </w:p>
    <w:p w:rsidR="002C4FED" w:rsidRPr="000C01A2" w:rsidRDefault="002C4FED" w:rsidP="002C4FED">
      <w:pPr>
        <w:pStyle w:val="ConsPlusNormal"/>
        <w:ind w:firstLine="709"/>
        <w:jc w:val="both"/>
        <w:rPr>
          <w:rFonts w:ascii="Times New Roman" w:hAnsi="Times New Roman" w:cs="Times New Roman"/>
          <w:sz w:val="28"/>
          <w:szCs w:val="28"/>
        </w:rPr>
      </w:pPr>
      <w:bookmarkStart w:id="20" w:name="Par297"/>
      <w:bookmarkEnd w:id="20"/>
      <w:r w:rsidRPr="000C01A2">
        <w:rPr>
          <w:rFonts w:ascii="Times New Roman" w:hAnsi="Times New Roman" w:cs="Times New Roman"/>
          <w:sz w:val="28"/>
          <w:szCs w:val="28"/>
        </w:rPr>
        <w:t>3.12. В случае необходимости перераспределения расходов победитель обращается в уполномоченный орган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Уполномоченный орган в течение 1 рабочего дня со дня поступления заявления о перераспределении расходов, регистрирует его. В случае несоблюдения победителем срока, указанного в </w:t>
      </w:r>
      <w:hyperlink w:anchor="Par297" w:tooltip="3.12. В случае необходимости перераспределения расходов победитель обращается в уполномоченный орган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 w:history="1">
        <w:r w:rsidRPr="000C01A2">
          <w:rPr>
            <w:rFonts w:ascii="Times New Roman" w:hAnsi="Times New Roman" w:cs="Times New Roman"/>
            <w:sz w:val="28"/>
            <w:szCs w:val="28"/>
          </w:rPr>
          <w:t>абзаце первом</w:t>
        </w:r>
      </w:hyperlink>
      <w:r w:rsidRPr="000C01A2">
        <w:rPr>
          <w:rFonts w:ascii="Times New Roman" w:hAnsi="Times New Roman" w:cs="Times New Roman"/>
          <w:sz w:val="28"/>
          <w:szCs w:val="28"/>
        </w:rPr>
        <w:t xml:space="preserve"> настоящего пункта, заявление о необходимости перераспределения расходов не рассматривается и подлежит возврату в течение 3 рабочих дней со дня поступления заявления в уполномоченный орган с указанием причины возврата.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Решение о перераспределении расходов (отказе в перераспределении) принимается уполномоченным органом по результатам рассмотрения заявления в срок не позднее 5 рабочих дней со дня поступления заявления в уполномоченный орган.</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 случае принятия уполномоченным органом решения о перераспределении расходов уполномоченный орган в течение 5 рабочих дней с даты принятия решения о перераспределении расходов подготавливает соответствующее дополнительное соглашение.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 случае принятия уполномоченным органом решения об отказе в перераспределении расходов уполномоченный орган в течение 3 рабочих дней с даты принятия решения направляет победителю уведомление с указанием причин отказа.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Основаниями для отказа в перераспределении расходов являются: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суммарное превышение изменений 30 процентов от выделенной суммы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2) перераспределение расходов на реализацию проекта на затраты, не предусмотренные </w:t>
      </w:r>
      <w:hyperlink w:anchor="Par85" w:tooltip="1.7. Гранты предоставляются некоммерческим организациям, признанным победителями конкурсного отбора (далее - победители)." w:history="1">
        <w:r w:rsidRPr="000C01A2">
          <w:rPr>
            <w:rFonts w:ascii="Times New Roman" w:hAnsi="Times New Roman" w:cs="Times New Roman"/>
            <w:sz w:val="28"/>
            <w:szCs w:val="28"/>
          </w:rPr>
          <w:t>пунктом 1.7</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3) перераспределение расходов на реализацию проекта на затраты, установленные </w:t>
      </w:r>
      <w:hyperlink w:anchor="Par86" w:tooltip="1.8. Гранты предоставляются некоммерческим организациям на реализацию проектов по направлениям деятельности, указанным в пункте 1.3 настоящего Положения, на финансовое обеспечение части затрат:" w:history="1">
        <w:r w:rsidRPr="000C01A2">
          <w:rPr>
            <w:rFonts w:ascii="Times New Roman" w:hAnsi="Times New Roman" w:cs="Times New Roman"/>
            <w:sz w:val="28"/>
            <w:szCs w:val="28"/>
          </w:rPr>
          <w:t>пунктом 1.8</w:t>
        </w:r>
      </w:hyperlink>
      <w:r w:rsidRPr="000C01A2">
        <w:rPr>
          <w:rFonts w:ascii="Times New Roman" w:hAnsi="Times New Roman" w:cs="Times New Roman"/>
          <w:sz w:val="28"/>
          <w:szCs w:val="28"/>
        </w:rPr>
        <w:t xml:space="preserve"> настоящего Положения;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 отсутствие документального подтверждения обоснования необходимости перераспределения и финансово-экономического обоснования планируемых изменений.</w:t>
      </w:r>
    </w:p>
    <w:p w:rsidR="002C4FED" w:rsidRPr="000C01A2" w:rsidRDefault="002C4FED" w:rsidP="002C4FED">
      <w:pPr>
        <w:pStyle w:val="ConsPlusNormal"/>
        <w:ind w:firstLine="709"/>
        <w:jc w:val="both"/>
        <w:rPr>
          <w:rFonts w:ascii="Times New Roman" w:hAnsi="Times New Roman" w:cs="Times New Roman"/>
          <w:sz w:val="28"/>
          <w:szCs w:val="28"/>
        </w:rPr>
      </w:pPr>
      <w:bookmarkStart w:id="21" w:name="Par307"/>
      <w:bookmarkEnd w:id="21"/>
      <w:r w:rsidRPr="000C01A2">
        <w:rPr>
          <w:rFonts w:ascii="Times New Roman" w:hAnsi="Times New Roman" w:cs="Times New Roman"/>
          <w:sz w:val="28"/>
          <w:szCs w:val="28"/>
        </w:rPr>
        <w:t>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уполномоченный орган с заявлением, содержащим мотивированное обоснование необходимости такого изменения.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Уполномоченный орган в течение одного рабочего дня со дня поступления </w:t>
      </w:r>
      <w:r w:rsidRPr="000C01A2">
        <w:rPr>
          <w:rFonts w:ascii="Times New Roman" w:hAnsi="Times New Roman" w:cs="Times New Roman"/>
          <w:sz w:val="28"/>
          <w:szCs w:val="28"/>
        </w:rPr>
        <w:lastRenderedPageBreak/>
        <w:t xml:space="preserve">заявления о необходимости изменения срока проведения отдельных мероприятий проекта, в том числе влияющих на изменение срока реализации проекта в целом, регистрирует его. В случае несоблюдения победителем срока, указанного в </w:t>
      </w:r>
      <w:hyperlink w:anchor="Par307" w:tooltip="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уполномоченны" w:history="1">
        <w:r w:rsidRPr="000C01A2">
          <w:rPr>
            <w:rFonts w:ascii="Times New Roman" w:hAnsi="Times New Roman" w:cs="Times New Roman"/>
            <w:sz w:val="28"/>
            <w:szCs w:val="28"/>
          </w:rPr>
          <w:t>абзаце первом</w:t>
        </w:r>
      </w:hyperlink>
      <w:r w:rsidRPr="000C01A2">
        <w:rPr>
          <w:rFonts w:ascii="Times New Roman" w:hAnsi="Times New Roman" w:cs="Times New Roman"/>
          <w:sz w:val="28"/>
          <w:szCs w:val="28"/>
        </w:rPr>
        <w:t xml:space="preserve"> настоящего пункта, заявление об изменении срока проведения отдельных мероприятий проекта, в том числе влияющих на изменение срока реализации проекта в целом, не рассматривается и подлежит возврату победителю в течение 3 рабочих дней со дня поступления заявления в уполномоченный орган с указанием причины возврата.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Решение об изменении (отказе в изменении) срока проведения отдельных мероприятий проекта, в том числе влияющих на изменение срока реализации проекта в целом, принимается уполномоченным органом по результатам рассмотрения заявления в срок не позднее 5 рабочих дней со дня поступления заявления в уполномоченный орган.</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 случае принятия уполномоченным органом решения об изменении срока проведения отдельных мероприятий проекта, в том числе влияющих на изменение срока реализации проекта в целом, уполномоченный орган в течение 5 рабочих дней с даты принятия решения подготавливает соответствующее дополнительное соглашение.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 случае принятия уполномоченным органом решения об отказе в изменении срока проведения отдельных мероприятий проекта, в том числе влияющих на изменение срока реализации проекта в целом, уполномоченный орган в течение 3 рабочих дней с даты принятия решения направляет победителю уведомление с указанием причин отказа.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Уполномоченный орган отказывает в изменении срока проведения отдельных мероприятий проекта, в том числе влияющих на изменение срока реализации проекта в целом, если срок реализации проекта в результате таких изменений превышает 24 месяца с даты начала его реализации согласно соглашению.</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3.14. Результатом предоставления грантов является реализация в Республике Тыва общественно значимых проектов, направленных на развитие гражданского общества.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Показатели, необходимые для достижения результата предоставления гранта, и их значения устанавливаются в договоре исходя из содержания социального проекта.</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Title"/>
        <w:ind w:firstLine="709"/>
        <w:jc w:val="center"/>
        <w:outlineLvl w:val="1"/>
        <w:rPr>
          <w:rFonts w:ascii="Times New Roman" w:hAnsi="Times New Roman" w:cs="Times New Roman"/>
          <w:b w:val="0"/>
          <w:sz w:val="28"/>
          <w:szCs w:val="28"/>
        </w:rPr>
      </w:pPr>
      <w:r w:rsidRPr="000C01A2">
        <w:rPr>
          <w:rFonts w:ascii="Times New Roman" w:hAnsi="Times New Roman" w:cs="Times New Roman"/>
          <w:b w:val="0"/>
          <w:sz w:val="28"/>
          <w:szCs w:val="28"/>
        </w:rPr>
        <w:t>4. Требования к отчетности</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4.1. Победитель представляет в уполномоченный орган отчетность о достижении результатов (показателей) использования гранта и отчетность об осуществлении расходов, источником финансового обеспечения которых является грант. Порядок, сроки и формы предоставления отчетности устанавливаются соглашением.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4.2. Победитель обязан обеспечивать полноту и достоверность сведений об использовании гранта, представляемых в уполномоченный орган, в соответствии с настоящим Положением и условиями соглашения.</w:t>
      </w:r>
    </w:p>
    <w:p w:rsidR="002C4FED" w:rsidRPr="000C01A2" w:rsidRDefault="002C4FED" w:rsidP="002C4FED">
      <w:pPr>
        <w:pStyle w:val="ConsPlusNormal"/>
        <w:ind w:firstLine="709"/>
        <w:jc w:val="both"/>
        <w:rPr>
          <w:rFonts w:ascii="Times New Roman" w:hAnsi="Times New Roman" w:cs="Times New Roman"/>
          <w:sz w:val="28"/>
          <w:szCs w:val="28"/>
        </w:rPr>
      </w:pPr>
    </w:p>
    <w:p w:rsidR="000C01A2" w:rsidRPr="000C01A2" w:rsidRDefault="000C01A2" w:rsidP="002C4FED">
      <w:pPr>
        <w:pStyle w:val="ConsPlusNormal"/>
        <w:ind w:firstLine="709"/>
        <w:jc w:val="both"/>
        <w:rPr>
          <w:rFonts w:ascii="Times New Roman" w:hAnsi="Times New Roman" w:cs="Times New Roman"/>
          <w:sz w:val="28"/>
          <w:szCs w:val="28"/>
        </w:rPr>
      </w:pPr>
    </w:p>
    <w:p w:rsidR="000C01A2" w:rsidRPr="000C01A2" w:rsidRDefault="000C01A2" w:rsidP="002C4FED">
      <w:pPr>
        <w:pStyle w:val="ConsPlusNormal"/>
        <w:ind w:firstLine="709"/>
        <w:jc w:val="both"/>
        <w:rPr>
          <w:rFonts w:ascii="Times New Roman" w:hAnsi="Times New Roman" w:cs="Times New Roman"/>
          <w:sz w:val="28"/>
          <w:szCs w:val="28"/>
        </w:rPr>
      </w:pPr>
    </w:p>
    <w:p w:rsidR="000C01A2" w:rsidRPr="000C01A2" w:rsidRDefault="000C01A2"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Title"/>
        <w:ind w:firstLine="709"/>
        <w:jc w:val="center"/>
        <w:outlineLvl w:val="1"/>
        <w:rPr>
          <w:rFonts w:ascii="Times New Roman" w:hAnsi="Times New Roman" w:cs="Times New Roman"/>
          <w:b w:val="0"/>
          <w:sz w:val="28"/>
          <w:szCs w:val="28"/>
        </w:rPr>
      </w:pPr>
      <w:r w:rsidRPr="000C01A2">
        <w:rPr>
          <w:rFonts w:ascii="Times New Roman" w:hAnsi="Times New Roman" w:cs="Times New Roman"/>
          <w:b w:val="0"/>
          <w:sz w:val="28"/>
          <w:szCs w:val="28"/>
        </w:rPr>
        <w:lastRenderedPageBreak/>
        <w:t>5. Порядок осуществления контроля за соблюдением целей,</w:t>
      </w:r>
    </w:p>
    <w:p w:rsidR="002C4FED" w:rsidRPr="000C01A2" w:rsidRDefault="002C4FED" w:rsidP="002C4FED">
      <w:pPr>
        <w:pStyle w:val="ConsPlusTitle"/>
        <w:ind w:firstLine="709"/>
        <w:jc w:val="center"/>
        <w:rPr>
          <w:rFonts w:ascii="Times New Roman" w:hAnsi="Times New Roman" w:cs="Times New Roman"/>
          <w:b w:val="0"/>
          <w:sz w:val="28"/>
          <w:szCs w:val="28"/>
        </w:rPr>
      </w:pPr>
      <w:r w:rsidRPr="000C01A2">
        <w:rPr>
          <w:rFonts w:ascii="Times New Roman" w:hAnsi="Times New Roman" w:cs="Times New Roman"/>
          <w:b w:val="0"/>
          <w:sz w:val="28"/>
          <w:szCs w:val="28"/>
        </w:rPr>
        <w:t>условий и порядка предоставления грантов</w:t>
      </w:r>
    </w:p>
    <w:p w:rsidR="002C4FED" w:rsidRPr="000C01A2" w:rsidRDefault="002C4FED" w:rsidP="002C4FED">
      <w:pPr>
        <w:pStyle w:val="ConsPlusTitle"/>
        <w:ind w:firstLine="709"/>
        <w:jc w:val="center"/>
        <w:rPr>
          <w:rFonts w:ascii="Times New Roman" w:hAnsi="Times New Roman" w:cs="Times New Roman"/>
          <w:b w:val="0"/>
          <w:sz w:val="28"/>
          <w:szCs w:val="28"/>
        </w:rPr>
      </w:pPr>
      <w:r w:rsidRPr="000C01A2">
        <w:rPr>
          <w:rFonts w:ascii="Times New Roman" w:hAnsi="Times New Roman" w:cs="Times New Roman"/>
          <w:b w:val="0"/>
          <w:sz w:val="28"/>
          <w:szCs w:val="28"/>
        </w:rPr>
        <w:t>и ответственность за их несоблюдение</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5.1. Уполномоченный орган, а также органы государственного финансового контроля Республики Тыва осуществляют проверку соблюдения победителями условий и порядка их предоставления.</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5.2. Победитель по запросу уполномоченного органа обязан представлять документы и сведения, необходимые для осуществления данных проверок.</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5.3. В случае установления фактов нарушения победителем условий, целей и порядка предоставления гранта, определенных настоящим Положением, или представления недостоверных сведений, которые выявлены по фактам проверок, проведенных уполномоченным органом и органом государственного финансового контроля, а именно: нарушения сроков представления отчетности более чем на 5 рабочих дней, нарушения порядка и (или) формы представления отчетности и </w:t>
      </w:r>
      <w:proofErr w:type="spellStart"/>
      <w:r w:rsidRPr="000C01A2">
        <w:rPr>
          <w:rFonts w:ascii="Times New Roman" w:hAnsi="Times New Roman" w:cs="Times New Roman"/>
          <w:sz w:val="28"/>
          <w:szCs w:val="28"/>
        </w:rPr>
        <w:t>неустранения</w:t>
      </w:r>
      <w:proofErr w:type="spellEnd"/>
      <w:r w:rsidRPr="000C01A2">
        <w:rPr>
          <w:rFonts w:ascii="Times New Roman" w:hAnsi="Times New Roman" w:cs="Times New Roman"/>
          <w:sz w:val="28"/>
          <w:szCs w:val="28"/>
        </w:rPr>
        <w:t xml:space="preserve"> организацией таких нарушений в течение 5 рабочих дней со дня получения письменного уведомления уполномоченного органа о таких нарушениях, а также нарушения целей, условий и порядка предоставления гранта, выявленного по фактам проверок, проведенных уполномоченным органом или органами государственного финансового контроля, грант (часть гранта) в объеме выявленных нарушений подлежит возврату в республиканский бюджет в течение одного месяца со дня получения организацией письменного требования уполномоченного органа о возврате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В случае невозврата организацией гранта в установленный срок грант подлежит взысканию в доход республиканского бюджета в порядке, установленном действующим законодательством.</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5.4. За несоблюдение условий, целей и порядка предоставления грантов предусмотрены следующие меры ответственности: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1) победитель, допустивший нарушения условий, целей, порядка, установленных при предоставлении гранта, обязан осуществить возврат гранта в полном объеме в бюджет Республики Тыва в течение 30 дней с даты получения победителем требований уполномоченного органа о возврате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2) в случае если победителем по состоянию на последний день окончания срока выполнения проекта не достигнуто плановое значение показателя результата предоставления гранта, установленного соглашением, грант подлежит возврату в течение 2-х месяцев со дня окончания срока выполнения проекта.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 xml:space="preserve">5.5. Объем средств, подлежащих возврату победителем в республиканский бюджет Республики Тыва при </w:t>
      </w:r>
      <w:proofErr w:type="spellStart"/>
      <w:r w:rsidRPr="000C01A2">
        <w:rPr>
          <w:rFonts w:ascii="Times New Roman" w:hAnsi="Times New Roman" w:cs="Times New Roman"/>
          <w:sz w:val="28"/>
          <w:szCs w:val="28"/>
        </w:rPr>
        <w:t>недостижении</w:t>
      </w:r>
      <w:proofErr w:type="spellEnd"/>
      <w:r w:rsidRPr="000C01A2">
        <w:rPr>
          <w:rFonts w:ascii="Times New Roman" w:hAnsi="Times New Roman" w:cs="Times New Roman"/>
          <w:sz w:val="28"/>
          <w:szCs w:val="28"/>
        </w:rPr>
        <w:t xml:space="preserve"> планового значения показателя результата предоставления гранта, рассчитывается по формуле:</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center"/>
        <w:rPr>
          <w:rFonts w:ascii="Times New Roman" w:hAnsi="Times New Roman" w:cs="Times New Roman"/>
          <w:sz w:val="28"/>
          <w:szCs w:val="28"/>
        </w:rPr>
      </w:pPr>
      <w:proofErr w:type="spellStart"/>
      <w:r w:rsidRPr="000C01A2">
        <w:rPr>
          <w:rFonts w:ascii="Times New Roman" w:hAnsi="Times New Roman" w:cs="Times New Roman"/>
          <w:sz w:val="28"/>
          <w:szCs w:val="28"/>
        </w:rPr>
        <w:t>V</w:t>
      </w:r>
      <w:r w:rsidRPr="000C01A2">
        <w:rPr>
          <w:rFonts w:ascii="Times New Roman" w:hAnsi="Times New Roman" w:cs="Times New Roman"/>
          <w:sz w:val="28"/>
          <w:szCs w:val="28"/>
          <w:vertAlign w:val="subscript"/>
        </w:rPr>
        <w:t>возврата</w:t>
      </w:r>
      <w:proofErr w:type="spellEnd"/>
      <w:r w:rsidRPr="000C01A2">
        <w:rPr>
          <w:rFonts w:ascii="Times New Roman" w:hAnsi="Times New Roman" w:cs="Times New Roman"/>
          <w:sz w:val="28"/>
          <w:szCs w:val="28"/>
        </w:rPr>
        <w:t xml:space="preserve"> = </w:t>
      </w:r>
      <w:proofErr w:type="spellStart"/>
      <w:r w:rsidRPr="000C01A2">
        <w:rPr>
          <w:rFonts w:ascii="Times New Roman" w:hAnsi="Times New Roman" w:cs="Times New Roman"/>
          <w:sz w:val="28"/>
          <w:szCs w:val="28"/>
        </w:rPr>
        <w:t>V</w:t>
      </w:r>
      <w:r w:rsidRPr="000C01A2">
        <w:rPr>
          <w:rFonts w:ascii="Times New Roman" w:hAnsi="Times New Roman" w:cs="Times New Roman"/>
          <w:sz w:val="28"/>
          <w:szCs w:val="28"/>
          <w:vertAlign w:val="subscript"/>
        </w:rPr>
        <w:t>субсидии</w:t>
      </w:r>
      <w:proofErr w:type="spellEnd"/>
      <w:r w:rsidRPr="000C01A2">
        <w:rPr>
          <w:rFonts w:ascii="Times New Roman" w:hAnsi="Times New Roman" w:cs="Times New Roman"/>
          <w:sz w:val="28"/>
          <w:szCs w:val="28"/>
        </w:rPr>
        <w:t xml:space="preserve"> x k,</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где:</w:t>
      </w:r>
    </w:p>
    <w:p w:rsidR="002C4FED" w:rsidRPr="000C01A2" w:rsidRDefault="002C4FED" w:rsidP="002C4FED">
      <w:pPr>
        <w:pStyle w:val="ConsPlusNormal"/>
        <w:ind w:firstLine="709"/>
        <w:jc w:val="both"/>
        <w:rPr>
          <w:rFonts w:ascii="Times New Roman" w:hAnsi="Times New Roman" w:cs="Times New Roman"/>
          <w:sz w:val="28"/>
          <w:szCs w:val="28"/>
        </w:rPr>
      </w:pPr>
      <w:proofErr w:type="spellStart"/>
      <w:r w:rsidRPr="000C01A2">
        <w:rPr>
          <w:rFonts w:ascii="Times New Roman" w:hAnsi="Times New Roman" w:cs="Times New Roman"/>
          <w:sz w:val="28"/>
          <w:szCs w:val="28"/>
        </w:rPr>
        <w:t>V</w:t>
      </w:r>
      <w:r w:rsidRPr="000C01A2">
        <w:rPr>
          <w:rFonts w:ascii="Times New Roman" w:hAnsi="Times New Roman" w:cs="Times New Roman"/>
          <w:sz w:val="28"/>
          <w:szCs w:val="28"/>
          <w:vertAlign w:val="subscript"/>
        </w:rPr>
        <w:t>субсидии</w:t>
      </w:r>
      <w:proofErr w:type="spellEnd"/>
      <w:r w:rsidRPr="000C01A2">
        <w:rPr>
          <w:rFonts w:ascii="Times New Roman" w:hAnsi="Times New Roman" w:cs="Times New Roman"/>
          <w:sz w:val="28"/>
          <w:szCs w:val="28"/>
        </w:rPr>
        <w:t xml:space="preserve"> - размер гранта, предоставленного некоммерческой организации;</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k - коэффициент возврата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Коэффициент возврата гранта рассчитывается по формуле:</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center"/>
        <w:rPr>
          <w:rFonts w:ascii="Times New Roman" w:hAnsi="Times New Roman" w:cs="Times New Roman"/>
          <w:sz w:val="28"/>
          <w:szCs w:val="28"/>
        </w:rPr>
      </w:pPr>
      <w:r w:rsidRPr="000C01A2">
        <w:rPr>
          <w:rFonts w:ascii="Times New Roman" w:hAnsi="Times New Roman" w:cs="Times New Roman"/>
          <w:sz w:val="28"/>
          <w:szCs w:val="28"/>
        </w:rPr>
        <w:lastRenderedPageBreak/>
        <w:t>k = 1 - T / S,</w:t>
      </w:r>
    </w:p>
    <w:p w:rsidR="002C4FED" w:rsidRPr="000C01A2" w:rsidRDefault="002C4FED" w:rsidP="002C4FED">
      <w:pPr>
        <w:pStyle w:val="ConsPlusNormal"/>
        <w:ind w:firstLine="709"/>
        <w:jc w:val="both"/>
        <w:rPr>
          <w:rFonts w:ascii="Times New Roman" w:hAnsi="Times New Roman" w:cs="Times New Roman"/>
          <w:sz w:val="28"/>
          <w:szCs w:val="28"/>
        </w:rPr>
      </w:pP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где: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T - фактически достигнутое значение результата предоставления гранта на отчетную дату;</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S - плановое значение результата предоставления гранта.</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5.6. При отсутствии возврата грантов в установленный срок уполномоченный орган принимает меры по взысканию подлежащих возврату грантов в бюджет Республики Тыва в судебном порядке.</w:t>
      </w:r>
    </w:p>
    <w:p w:rsidR="002C4FED" w:rsidRPr="000C01A2" w:rsidRDefault="002C4FED" w:rsidP="002C4FED">
      <w:pPr>
        <w:pStyle w:val="ConsPlusNormal"/>
        <w:ind w:firstLine="709"/>
        <w:jc w:val="both"/>
        <w:rPr>
          <w:rFonts w:ascii="Times New Roman" w:hAnsi="Times New Roman" w:cs="Times New Roman"/>
          <w:sz w:val="28"/>
          <w:szCs w:val="28"/>
        </w:rPr>
      </w:pPr>
      <w:r w:rsidRPr="000C01A2">
        <w:rPr>
          <w:rFonts w:ascii="Times New Roman" w:hAnsi="Times New Roman" w:cs="Times New Roman"/>
          <w:sz w:val="28"/>
          <w:szCs w:val="28"/>
        </w:rPr>
        <w:t>5.7. Мониторинг хода реализации проектов осуществляется уполномоченным органом посредством запроса у победителей необходимой информации в целях проведения анализа хода реализации проекта.</w:t>
      </w:r>
    </w:p>
    <w:p w:rsidR="002C4FED" w:rsidRPr="000C01A2" w:rsidRDefault="002C4FED" w:rsidP="002C4FED">
      <w:pPr>
        <w:pStyle w:val="ConsPlusNormal"/>
        <w:jc w:val="both"/>
        <w:rPr>
          <w:rFonts w:ascii="Times New Roman" w:hAnsi="Times New Roman" w:cs="Times New Roman"/>
          <w:sz w:val="28"/>
          <w:szCs w:val="28"/>
        </w:rPr>
      </w:pPr>
    </w:p>
    <w:p w:rsidR="002C4FED" w:rsidRPr="000C01A2" w:rsidRDefault="002C4FED" w:rsidP="002C4FED">
      <w:pPr>
        <w:pStyle w:val="ConsPlusNormal"/>
        <w:jc w:val="both"/>
        <w:rPr>
          <w:rFonts w:ascii="Times New Roman" w:hAnsi="Times New Roman" w:cs="Times New Roman"/>
          <w:sz w:val="28"/>
          <w:szCs w:val="28"/>
        </w:rPr>
      </w:pPr>
    </w:p>
    <w:p w:rsidR="002C4FED" w:rsidRPr="000C01A2" w:rsidRDefault="002C4FED" w:rsidP="002C4FED">
      <w:pPr>
        <w:pStyle w:val="ConsPlusNormal"/>
        <w:jc w:val="both"/>
        <w:rPr>
          <w:rFonts w:ascii="Times New Roman" w:hAnsi="Times New Roman" w:cs="Times New Roman"/>
          <w:sz w:val="28"/>
          <w:szCs w:val="28"/>
        </w:rPr>
      </w:pPr>
    </w:p>
    <w:p w:rsidR="002C4FED" w:rsidRPr="000C01A2" w:rsidRDefault="002C4FED" w:rsidP="002C4FED">
      <w:pPr>
        <w:pStyle w:val="ConsPlusNormal"/>
        <w:jc w:val="both"/>
        <w:rPr>
          <w:rFonts w:ascii="Times New Roman" w:hAnsi="Times New Roman" w:cs="Times New Roman"/>
          <w:sz w:val="28"/>
          <w:szCs w:val="28"/>
        </w:rPr>
      </w:pPr>
    </w:p>
    <w:p w:rsidR="002C4FED" w:rsidRPr="002C4FED" w:rsidRDefault="002C4FED" w:rsidP="002C4FED">
      <w:pPr>
        <w:pStyle w:val="ConsPlusNormal"/>
        <w:jc w:val="both"/>
        <w:rPr>
          <w:rFonts w:ascii="Times New Roman" w:hAnsi="Times New Roman" w:cs="Times New Roman"/>
          <w:sz w:val="28"/>
          <w:szCs w:val="28"/>
        </w:rPr>
        <w:sectPr w:rsidR="002C4FED" w:rsidRPr="002C4FED" w:rsidSect="002C4FED">
          <w:headerReference w:type="default" r:id="rId23"/>
          <w:footerReference w:type="default" r:id="rId24"/>
          <w:pgSz w:w="11906" w:h="16838"/>
          <w:pgMar w:top="993" w:right="566" w:bottom="567" w:left="1133" w:header="0" w:footer="0" w:gutter="0"/>
          <w:cols w:space="720"/>
          <w:noEndnote/>
        </w:sectPr>
      </w:pPr>
    </w:p>
    <w:p w:rsidR="002C4FED" w:rsidRPr="002C4FED" w:rsidRDefault="002C4FED" w:rsidP="002C4FED">
      <w:pPr>
        <w:pStyle w:val="ConsPlusNormal"/>
        <w:jc w:val="right"/>
        <w:outlineLvl w:val="1"/>
        <w:rPr>
          <w:rFonts w:ascii="Times New Roman" w:hAnsi="Times New Roman" w:cs="Times New Roman"/>
          <w:sz w:val="28"/>
          <w:szCs w:val="28"/>
        </w:rPr>
      </w:pPr>
      <w:r w:rsidRPr="002C4FED">
        <w:rPr>
          <w:rFonts w:ascii="Times New Roman" w:hAnsi="Times New Roman" w:cs="Times New Roman"/>
          <w:sz w:val="28"/>
          <w:szCs w:val="28"/>
        </w:rPr>
        <w:lastRenderedPageBreak/>
        <w:t>Приложение</w:t>
      </w:r>
    </w:p>
    <w:p w:rsidR="002C4FED" w:rsidRPr="002C4FED" w:rsidRDefault="002C4FED" w:rsidP="002C4FED">
      <w:pPr>
        <w:pStyle w:val="ConsPlusNormal"/>
        <w:jc w:val="right"/>
        <w:rPr>
          <w:rFonts w:ascii="Times New Roman" w:hAnsi="Times New Roman" w:cs="Times New Roman"/>
          <w:sz w:val="28"/>
          <w:szCs w:val="28"/>
        </w:rPr>
      </w:pPr>
      <w:r w:rsidRPr="002C4FED">
        <w:rPr>
          <w:rFonts w:ascii="Times New Roman" w:hAnsi="Times New Roman" w:cs="Times New Roman"/>
          <w:sz w:val="28"/>
          <w:szCs w:val="28"/>
        </w:rPr>
        <w:t>к Положению о конкурсе на предоставление</w:t>
      </w:r>
    </w:p>
    <w:p w:rsidR="002C4FED" w:rsidRPr="002C4FED" w:rsidRDefault="002C4FED" w:rsidP="002C4FED">
      <w:pPr>
        <w:pStyle w:val="ConsPlusNormal"/>
        <w:jc w:val="right"/>
        <w:rPr>
          <w:rFonts w:ascii="Times New Roman" w:hAnsi="Times New Roman" w:cs="Times New Roman"/>
          <w:sz w:val="28"/>
          <w:szCs w:val="28"/>
        </w:rPr>
      </w:pPr>
      <w:r w:rsidRPr="002C4FED">
        <w:rPr>
          <w:rFonts w:ascii="Times New Roman" w:hAnsi="Times New Roman" w:cs="Times New Roman"/>
          <w:sz w:val="28"/>
          <w:szCs w:val="28"/>
        </w:rPr>
        <w:t>грантов Главы Республики Тыва</w:t>
      </w:r>
    </w:p>
    <w:p w:rsidR="002C4FED" w:rsidRPr="002C4FED" w:rsidRDefault="002C4FED" w:rsidP="002C4FED">
      <w:pPr>
        <w:pStyle w:val="ConsPlusNormal"/>
        <w:jc w:val="right"/>
        <w:rPr>
          <w:rFonts w:ascii="Times New Roman" w:hAnsi="Times New Roman" w:cs="Times New Roman"/>
          <w:sz w:val="28"/>
          <w:szCs w:val="28"/>
        </w:rPr>
      </w:pPr>
      <w:r w:rsidRPr="002C4FED">
        <w:rPr>
          <w:rFonts w:ascii="Times New Roman" w:hAnsi="Times New Roman" w:cs="Times New Roman"/>
          <w:sz w:val="28"/>
          <w:szCs w:val="28"/>
        </w:rPr>
        <w:t>на развитие гражданского общества</w:t>
      </w:r>
    </w:p>
    <w:p w:rsidR="002C4FED" w:rsidRPr="002C4FED" w:rsidRDefault="002C4FED" w:rsidP="002C4FED">
      <w:pPr>
        <w:pStyle w:val="ConsPlusNormal"/>
        <w:rPr>
          <w:rFonts w:ascii="Times New Roman" w:hAnsi="Times New Roman" w:cs="Times New Roman"/>
          <w:sz w:val="28"/>
          <w:szCs w:val="28"/>
        </w:rPr>
      </w:pPr>
    </w:p>
    <w:p w:rsidR="002C4FED" w:rsidRPr="002C4FED" w:rsidRDefault="002C4FED" w:rsidP="002C4FED">
      <w:pPr>
        <w:pStyle w:val="ConsPlusNormal"/>
        <w:jc w:val="both"/>
        <w:rPr>
          <w:rFonts w:ascii="Times New Roman" w:hAnsi="Times New Roman" w:cs="Times New Roman"/>
          <w:sz w:val="28"/>
          <w:szCs w:val="28"/>
        </w:rPr>
      </w:pPr>
    </w:p>
    <w:p w:rsidR="002C4FED" w:rsidRPr="002C4FED" w:rsidRDefault="002C4FED" w:rsidP="002C4FED">
      <w:pPr>
        <w:pStyle w:val="ConsPlusNormal"/>
        <w:jc w:val="center"/>
        <w:rPr>
          <w:rFonts w:ascii="Times New Roman" w:hAnsi="Times New Roman" w:cs="Times New Roman"/>
          <w:sz w:val="28"/>
          <w:szCs w:val="28"/>
        </w:rPr>
      </w:pPr>
      <w:bookmarkStart w:id="22" w:name="Par363"/>
      <w:bookmarkEnd w:id="22"/>
      <w:r w:rsidRPr="002C4FED">
        <w:rPr>
          <w:rFonts w:ascii="Times New Roman" w:hAnsi="Times New Roman" w:cs="Times New Roman"/>
          <w:sz w:val="28"/>
          <w:szCs w:val="28"/>
        </w:rPr>
        <w:t>ОЦЕНОЧНАЯ ВЕДОМОСТЬ</w:t>
      </w:r>
    </w:p>
    <w:tbl>
      <w:tblPr>
        <w:tblW w:w="16383" w:type="dxa"/>
        <w:tblInd w:w="-856"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680"/>
        <w:gridCol w:w="794"/>
        <w:gridCol w:w="850"/>
        <w:gridCol w:w="907"/>
        <w:gridCol w:w="1020"/>
        <w:gridCol w:w="1077"/>
        <w:gridCol w:w="964"/>
        <w:gridCol w:w="737"/>
        <w:gridCol w:w="1077"/>
        <w:gridCol w:w="964"/>
        <w:gridCol w:w="907"/>
        <w:gridCol w:w="1077"/>
        <w:gridCol w:w="964"/>
        <w:gridCol w:w="850"/>
        <w:gridCol w:w="907"/>
        <w:gridCol w:w="567"/>
        <w:gridCol w:w="907"/>
      </w:tblGrid>
      <w:tr w:rsidR="002C4FED" w:rsidRPr="002C4FED" w:rsidTr="002C4FED">
        <w:tc>
          <w:tcPr>
            <w:tcW w:w="567" w:type="dxa"/>
            <w:vMerge w:val="restart"/>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N п/п</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Номер заявки</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Название проекта</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Название организации</w:t>
            </w:r>
          </w:p>
        </w:tc>
        <w:tc>
          <w:tcPr>
            <w:tcW w:w="85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1</w:t>
            </w: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2</w:t>
            </w:r>
          </w:p>
        </w:tc>
        <w:tc>
          <w:tcPr>
            <w:tcW w:w="102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3</w:t>
            </w: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4</w:t>
            </w: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5</w:t>
            </w:r>
          </w:p>
        </w:tc>
        <w:tc>
          <w:tcPr>
            <w:tcW w:w="73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6</w:t>
            </w: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7</w:t>
            </w: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8</w:t>
            </w: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9</w:t>
            </w: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10</w:t>
            </w: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11</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Общее количество баллов</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Рекомендация эксперта</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Комментарии эксперта (обязательно для заполнения)</w:t>
            </w:r>
          </w:p>
        </w:tc>
      </w:tr>
      <w:tr w:rsidR="002C4FED" w:rsidRPr="002C4FED" w:rsidTr="002C4FED">
        <w:tc>
          <w:tcPr>
            <w:tcW w:w="567" w:type="dxa"/>
            <w:vMerge/>
            <w:tcBorders>
              <w:top w:val="single" w:sz="4" w:space="0" w:color="auto"/>
              <w:left w:val="single" w:sz="4" w:space="0" w:color="auto"/>
              <w:bottom w:val="single" w:sz="4" w:space="0" w:color="auto"/>
              <w:right w:val="single" w:sz="4" w:space="0" w:color="auto"/>
            </w:tcBorders>
          </w:tcPr>
          <w:p w:rsidR="002C4FED" w:rsidRPr="002C4FED" w:rsidRDefault="002C4FED" w:rsidP="00387766">
            <w:pPr>
              <w:pStyle w:val="ConsPlusNormal"/>
              <w:jc w:val="center"/>
              <w:rPr>
                <w:rFonts w:ascii="Times New Roman" w:hAnsi="Times New Roman" w:cs="Times New Roman"/>
                <w:sz w:val="16"/>
                <w:szCs w:val="28"/>
              </w:rPr>
            </w:pPr>
          </w:p>
        </w:tc>
        <w:tc>
          <w:tcPr>
            <w:tcW w:w="567" w:type="dxa"/>
            <w:vMerge/>
            <w:tcBorders>
              <w:top w:val="single" w:sz="4" w:space="0" w:color="auto"/>
              <w:left w:val="single" w:sz="4" w:space="0" w:color="auto"/>
              <w:bottom w:val="single" w:sz="4" w:space="0" w:color="auto"/>
              <w:right w:val="single" w:sz="4" w:space="0" w:color="auto"/>
            </w:tcBorders>
          </w:tcPr>
          <w:p w:rsidR="002C4FED" w:rsidRPr="002C4FED" w:rsidRDefault="002C4FED" w:rsidP="00387766">
            <w:pPr>
              <w:pStyle w:val="ConsPlusNormal"/>
              <w:jc w:val="center"/>
              <w:rPr>
                <w:rFonts w:ascii="Times New Roman" w:hAnsi="Times New Roman" w:cs="Times New Roman"/>
                <w:sz w:val="16"/>
                <w:szCs w:val="28"/>
              </w:rPr>
            </w:pPr>
          </w:p>
        </w:tc>
        <w:tc>
          <w:tcPr>
            <w:tcW w:w="680" w:type="dxa"/>
            <w:vMerge/>
            <w:tcBorders>
              <w:top w:val="single" w:sz="4" w:space="0" w:color="auto"/>
              <w:left w:val="single" w:sz="4" w:space="0" w:color="auto"/>
              <w:bottom w:val="single" w:sz="4" w:space="0" w:color="auto"/>
              <w:right w:val="single" w:sz="4" w:space="0" w:color="auto"/>
            </w:tcBorders>
          </w:tcPr>
          <w:p w:rsidR="002C4FED" w:rsidRPr="002C4FED" w:rsidRDefault="002C4FED" w:rsidP="00387766">
            <w:pPr>
              <w:pStyle w:val="ConsPlusNormal"/>
              <w:jc w:val="center"/>
              <w:rPr>
                <w:rFonts w:ascii="Times New Roman" w:hAnsi="Times New Roman" w:cs="Times New Roman"/>
                <w:sz w:val="16"/>
                <w:szCs w:val="28"/>
              </w:rPr>
            </w:pPr>
          </w:p>
        </w:tc>
        <w:tc>
          <w:tcPr>
            <w:tcW w:w="794" w:type="dxa"/>
            <w:vMerge/>
            <w:tcBorders>
              <w:top w:val="single" w:sz="4" w:space="0" w:color="auto"/>
              <w:left w:val="single" w:sz="4" w:space="0" w:color="auto"/>
              <w:bottom w:val="single" w:sz="4" w:space="0" w:color="auto"/>
              <w:right w:val="single" w:sz="4" w:space="0" w:color="auto"/>
            </w:tcBorders>
          </w:tcPr>
          <w:p w:rsidR="002C4FED" w:rsidRPr="002C4FED" w:rsidRDefault="002C4FED" w:rsidP="00387766">
            <w:pPr>
              <w:pStyle w:val="ConsPlusNormal"/>
              <w:jc w:val="center"/>
              <w:rPr>
                <w:rFonts w:ascii="Times New Roman"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актуальность и социальная значимость проекта</w:t>
            </w: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логическая связность и реализуемость проекта, соответствие мероприятий проекта его целям, задачам и ожидаемым результатам</w:t>
            </w:r>
          </w:p>
        </w:tc>
        <w:tc>
          <w:tcPr>
            <w:tcW w:w="102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реалистичность бюджета проекта и обоснованность планируемых расходов на реализацию проекта</w:t>
            </w: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реалистичность бюджета проекта и обоснованность планируемых расходов на реализацию проекта</w:t>
            </w:r>
          </w:p>
        </w:tc>
        <w:tc>
          <w:tcPr>
            <w:tcW w:w="73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масштаб реализации проекта</w:t>
            </w: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собственный вклад организации и дополнительные ресурсы, привлекаемые на реализацию проекта, перспективы его дальнейшего развития</w:t>
            </w: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опыт организации по успешной реализации программ, проектов по соответствующему направлению деятельности</w:t>
            </w: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соответствие опыта и компетенций команды проекта по планируемой деятельности</w:t>
            </w: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информационная открытость организации</w:t>
            </w: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 xml:space="preserve">готовность участия в иных </w:t>
            </w:r>
            <w:proofErr w:type="spellStart"/>
            <w:r w:rsidRPr="002C4FED">
              <w:rPr>
                <w:rFonts w:ascii="Times New Roman" w:hAnsi="Times New Roman" w:cs="Times New Roman"/>
                <w:sz w:val="16"/>
                <w:szCs w:val="28"/>
              </w:rPr>
              <w:t>грантовых</w:t>
            </w:r>
            <w:proofErr w:type="spellEnd"/>
            <w:r w:rsidRPr="002C4FED">
              <w:rPr>
                <w:rFonts w:ascii="Times New Roman" w:hAnsi="Times New Roman" w:cs="Times New Roman"/>
                <w:sz w:val="16"/>
                <w:szCs w:val="28"/>
              </w:rPr>
              <w:t xml:space="preserve"> конкурсах, включая конкурсы на предоставление президентских грантов</w:t>
            </w:r>
          </w:p>
        </w:tc>
        <w:tc>
          <w:tcPr>
            <w:tcW w:w="850" w:type="dxa"/>
            <w:vMerge/>
            <w:tcBorders>
              <w:top w:val="single" w:sz="4" w:space="0" w:color="auto"/>
              <w:left w:val="single" w:sz="4" w:space="0" w:color="auto"/>
              <w:bottom w:val="single" w:sz="4" w:space="0" w:color="auto"/>
              <w:right w:val="single" w:sz="4" w:space="0" w:color="auto"/>
            </w:tcBorders>
          </w:tcPr>
          <w:p w:rsidR="002C4FED" w:rsidRPr="002C4FED" w:rsidRDefault="002C4FED" w:rsidP="00387766">
            <w:pPr>
              <w:pStyle w:val="ConsPlusNormal"/>
              <w:jc w:val="center"/>
              <w:rPr>
                <w:rFonts w:ascii="Times New Roman" w:hAnsi="Times New Roman" w:cs="Times New Roman"/>
                <w:sz w:val="16"/>
                <w:szCs w:val="28"/>
              </w:rPr>
            </w:pPr>
          </w:p>
        </w:tc>
        <w:tc>
          <w:tcPr>
            <w:tcW w:w="907" w:type="dxa"/>
            <w:vMerge/>
            <w:tcBorders>
              <w:top w:val="single" w:sz="4" w:space="0" w:color="auto"/>
              <w:left w:val="single" w:sz="4" w:space="0" w:color="auto"/>
              <w:bottom w:val="single" w:sz="4" w:space="0" w:color="auto"/>
              <w:right w:val="single" w:sz="4" w:space="0" w:color="auto"/>
            </w:tcBorders>
          </w:tcPr>
          <w:p w:rsidR="002C4FED" w:rsidRPr="002C4FED" w:rsidRDefault="002C4FED" w:rsidP="00387766">
            <w:pPr>
              <w:pStyle w:val="ConsPlusNormal"/>
              <w:jc w:val="center"/>
              <w:rPr>
                <w:rFonts w:ascii="Times New Roman"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плюсы</w:t>
            </w: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center"/>
              <w:rPr>
                <w:rFonts w:ascii="Times New Roman" w:hAnsi="Times New Roman" w:cs="Times New Roman"/>
                <w:sz w:val="16"/>
                <w:szCs w:val="28"/>
              </w:rPr>
            </w:pPr>
            <w:r w:rsidRPr="002C4FED">
              <w:rPr>
                <w:rFonts w:ascii="Times New Roman" w:hAnsi="Times New Roman" w:cs="Times New Roman"/>
                <w:sz w:val="16"/>
                <w:szCs w:val="28"/>
              </w:rPr>
              <w:t>минусы (что необходимо доработать)</w:t>
            </w:r>
          </w:p>
        </w:tc>
      </w:tr>
      <w:tr w:rsidR="002C4FED" w:rsidRPr="002C4FED" w:rsidTr="002C4FED">
        <w:tc>
          <w:tcPr>
            <w:tcW w:w="56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right"/>
              <w:rPr>
                <w:rFonts w:ascii="Times New Roman" w:hAnsi="Times New Roman" w:cs="Times New Roman"/>
                <w:sz w:val="16"/>
                <w:szCs w:val="28"/>
              </w:rPr>
            </w:pPr>
            <w:r w:rsidRPr="002C4FED">
              <w:rPr>
                <w:rFonts w:ascii="Times New Roman" w:hAnsi="Times New Roman" w:cs="Times New Roman"/>
                <w:sz w:val="16"/>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79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1020"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1077"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964"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737"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r>
      <w:tr w:rsidR="002C4FED" w:rsidRPr="002C4FED" w:rsidTr="002C4FED">
        <w:tc>
          <w:tcPr>
            <w:tcW w:w="56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jc w:val="right"/>
              <w:rPr>
                <w:rFonts w:ascii="Times New Roman" w:hAnsi="Times New Roman" w:cs="Times New Roman"/>
                <w:sz w:val="16"/>
                <w:szCs w:val="28"/>
              </w:rPr>
            </w:pPr>
            <w:r w:rsidRPr="002C4FED">
              <w:rPr>
                <w:rFonts w:ascii="Times New Roman" w:hAnsi="Times New Roman" w:cs="Times New Roman"/>
                <w:sz w:val="16"/>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79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1020"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1077"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964"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737" w:type="dxa"/>
            <w:tcBorders>
              <w:top w:val="single" w:sz="4" w:space="0" w:color="auto"/>
              <w:left w:val="single" w:sz="4" w:space="0" w:color="auto"/>
              <w:bottom w:val="single" w:sz="4" w:space="0" w:color="auto"/>
              <w:right w:val="single" w:sz="4" w:space="0" w:color="auto"/>
            </w:tcBorders>
            <w:vAlign w:val="bottom"/>
          </w:tcPr>
          <w:p w:rsidR="002C4FED" w:rsidRPr="002C4FED" w:rsidRDefault="002C4FED" w:rsidP="00387766">
            <w:pPr>
              <w:pStyle w:val="ConsPlusNormal"/>
              <w:rPr>
                <w:rFonts w:ascii="Times New Roman" w:hAnsi="Times New Roman" w:cs="Times New Roman"/>
                <w:sz w:val="16"/>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107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64"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c>
          <w:tcPr>
            <w:tcW w:w="907" w:type="dxa"/>
            <w:tcBorders>
              <w:top w:val="single" w:sz="4" w:space="0" w:color="auto"/>
              <w:left w:val="single" w:sz="4" w:space="0" w:color="auto"/>
              <w:bottom w:val="single" w:sz="4" w:space="0" w:color="auto"/>
              <w:right w:val="single" w:sz="4" w:space="0" w:color="auto"/>
            </w:tcBorders>
            <w:vAlign w:val="center"/>
          </w:tcPr>
          <w:p w:rsidR="002C4FED" w:rsidRPr="002C4FED" w:rsidRDefault="002C4FED" w:rsidP="00387766">
            <w:pPr>
              <w:pStyle w:val="ConsPlusNormal"/>
              <w:rPr>
                <w:rFonts w:ascii="Times New Roman" w:hAnsi="Times New Roman" w:cs="Times New Roman"/>
                <w:sz w:val="16"/>
                <w:szCs w:val="28"/>
              </w:rPr>
            </w:pPr>
          </w:p>
        </w:tc>
      </w:tr>
    </w:tbl>
    <w:p w:rsidR="002C4FED" w:rsidRPr="002C4FED" w:rsidRDefault="002C4FED" w:rsidP="002C4FED">
      <w:pPr>
        <w:pStyle w:val="ConsPlusNormal"/>
        <w:jc w:val="both"/>
        <w:rPr>
          <w:rFonts w:ascii="Times New Roman" w:hAnsi="Times New Roman" w:cs="Times New Roman"/>
          <w:sz w:val="28"/>
          <w:szCs w:val="28"/>
        </w:rPr>
      </w:pPr>
    </w:p>
    <w:p w:rsidR="002C4FED" w:rsidRPr="002C4FED" w:rsidRDefault="002C4FED" w:rsidP="002C4FED">
      <w:pPr>
        <w:pStyle w:val="ConsPlusNonformat"/>
        <w:jc w:val="both"/>
        <w:rPr>
          <w:rFonts w:ascii="Times New Roman" w:hAnsi="Times New Roman" w:cs="Times New Roman"/>
          <w:sz w:val="28"/>
          <w:szCs w:val="28"/>
        </w:rPr>
      </w:pPr>
      <w:r w:rsidRPr="002C4FED">
        <w:rPr>
          <w:rFonts w:ascii="Times New Roman" w:hAnsi="Times New Roman" w:cs="Times New Roman"/>
          <w:sz w:val="28"/>
          <w:szCs w:val="28"/>
        </w:rPr>
        <w:t>Член комиссии _________________________________     _______________________</w:t>
      </w:r>
    </w:p>
    <w:p w:rsidR="002C4FED" w:rsidRPr="002C4FED" w:rsidRDefault="002C4FED" w:rsidP="002C4FED">
      <w:pPr>
        <w:pStyle w:val="ConsPlusNonformat"/>
        <w:jc w:val="both"/>
        <w:rPr>
          <w:rFonts w:ascii="Times New Roman" w:hAnsi="Times New Roman" w:cs="Times New Roman"/>
          <w:sz w:val="28"/>
          <w:szCs w:val="28"/>
        </w:rPr>
      </w:pPr>
      <w:r w:rsidRPr="002C4FED">
        <w:rPr>
          <w:rFonts w:ascii="Times New Roman" w:hAnsi="Times New Roman" w:cs="Times New Roman"/>
          <w:sz w:val="28"/>
          <w:szCs w:val="28"/>
        </w:rPr>
        <w:t xml:space="preserve">                            (</w:t>
      </w:r>
      <w:proofErr w:type="gramStart"/>
      <w:r w:rsidRPr="002C4FED">
        <w:rPr>
          <w:rFonts w:ascii="Times New Roman" w:hAnsi="Times New Roman" w:cs="Times New Roman"/>
          <w:sz w:val="28"/>
          <w:szCs w:val="28"/>
        </w:rPr>
        <w:t xml:space="preserve">ФИО)   </w:t>
      </w:r>
      <w:proofErr w:type="gramEnd"/>
      <w:r w:rsidRPr="002C4FED">
        <w:rPr>
          <w:rFonts w:ascii="Times New Roman" w:hAnsi="Times New Roman" w:cs="Times New Roman"/>
          <w:sz w:val="28"/>
          <w:szCs w:val="28"/>
        </w:rPr>
        <w:t xml:space="preserve">                       (подпись)</w:t>
      </w:r>
    </w:p>
    <w:p w:rsidR="002C4FED" w:rsidRPr="002C4FED" w:rsidRDefault="002C4FED" w:rsidP="002C4FED">
      <w:pPr>
        <w:pStyle w:val="ConsPlusNonformat"/>
        <w:jc w:val="both"/>
        <w:rPr>
          <w:rFonts w:ascii="Times New Roman" w:hAnsi="Times New Roman" w:cs="Times New Roman"/>
          <w:sz w:val="28"/>
          <w:szCs w:val="28"/>
        </w:rPr>
      </w:pPr>
    </w:p>
    <w:p w:rsidR="002C4FED" w:rsidRPr="002C4FED" w:rsidRDefault="002C4FED" w:rsidP="002C4FED">
      <w:pPr>
        <w:pStyle w:val="ConsPlusNonformat"/>
        <w:jc w:val="both"/>
        <w:rPr>
          <w:rFonts w:ascii="Times New Roman" w:hAnsi="Times New Roman" w:cs="Times New Roman"/>
          <w:sz w:val="28"/>
          <w:szCs w:val="28"/>
        </w:rPr>
      </w:pPr>
      <w:r w:rsidRPr="002C4FED">
        <w:rPr>
          <w:rFonts w:ascii="Times New Roman" w:hAnsi="Times New Roman" w:cs="Times New Roman"/>
          <w:sz w:val="28"/>
          <w:szCs w:val="28"/>
        </w:rPr>
        <w:t>"___" ___________ 20___ года</w:t>
      </w:r>
    </w:p>
    <w:p w:rsidR="002C4FED" w:rsidRPr="002C4FED" w:rsidRDefault="002C4FED" w:rsidP="002C4FED">
      <w:pPr>
        <w:pStyle w:val="ConsPlusNormal"/>
        <w:jc w:val="both"/>
        <w:rPr>
          <w:rFonts w:ascii="Times New Roman" w:hAnsi="Times New Roman" w:cs="Times New Roman"/>
          <w:sz w:val="28"/>
          <w:szCs w:val="28"/>
        </w:rPr>
      </w:pPr>
    </w:p>
    <w:p w:rsidR="002C4FED" w:rsidRPr="002C4FED" w:rsidRDefault="002C4FED" w:rsidP="002C4FED">
      <w:pPr>
        <w:pStyle w:val="ConsPlusNormal"/>
        <w:jc w:val="both"/>
        <w:rPr>
          <w:rFonts w:ascii="Times New Roman" w:hAnsi="Times New Roman" w:cs="Times New Roman"/>
          <w:sz w:val="28"/>
          <w:szCs w:val="28"/>
        </w:rPr>
      </w:pPr>
    </w:p>
    <w:p w:rsidR="002C4FED" w:rsidRPr="002C4FED" w:rsidRDefault="002C4FED" w:rsidP="002C4FED">
      <w:pPr>
        <w:pStyle w:val="ConsPlusNormal"/>
        <w:pBdr>
          <w:top w:val="single" w:sz="6" w:space="0" w:color="auto"/>
        </w:pBdr>
        <w:spacing w:before="100" w:after="100"/>
        <w:jc w:val="both"/>
        <w:rPr>
          <w:rFonts w:ascii="Times New Roman" w:hAnsi="Times New Roman" w:cs="Times New Roman"/>
          <w:sz w:val="28"/>
          <w:szCs w:val="28"/>
        </w:rPr>
      </w:pPr>
    </w:p>
    <w:p w:rsidR="005A2920" w:rsidRPr="002C4FED" w:rsidRDefault="005A2920" w:rsidP="005A2920">
      <w:pPr>
        <w:pStyle w:val="ConsPlusNonformat"/>
        <w:ind w:firstLine="709"/>
        <w:jc w:val="both"/>
        <w:rPr>
          <w:rFonts w:ascii="Times New Roman" w:hAnsi="Times New Roman" w:cs="Times New Roman"/>
          <w:sz w:val="28"/>
          <w:szCs w:val="28"/>
        </w:rPr>
      </w:pPr>
    </w:p>
    <w:sectPr w:rsidR="005A2920" w:rsidRPr="002C4FED" w:rsidSect="002C4FED">
      <w:pgSz w:w="16838" w:h="11906" w:orient="landscape"/>
      <w:pgMar w:top="1276" w:right="678" w:bottom="707"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1D" w:rsidRDefault="0006161D">
      <w:pPr>
        <w:spacing w:after="0" w:line="240" w:lineRule="auto"/>
      </w:pPr>
      <w:r>
        <w:separator/>
      </w:r>
    </w:p>
  </w:endnote>
  <w:endnote w:type="continuationSeparator" w:id="0">
    <w:p w:rsidR="0006161D" w:rsidRDefault="0006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Pr="002C4FED" w:rsidRDefault="00164697" w:rsidP="002C4F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1D" w:rsidRDefault="0006161D">
      <w:pPr>
        <w:rPr>
          <w:sz w:val="12"/>
        </w:rPr>
      </w:pPr>
      <w:r>
        <w:separator/>
      </w:r>
    </w:p>
  </w:footnote>
  <w:footnote w:type="continuationSeparator" w:id="0">
    <w:p w:rsidR="0006161D" w:rsidRDefault="0006161D">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97" w:rsidRDefault="00164697">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F2215"/>
    <w:multiLevelType w:val="multilevel"/>
    <w:tmpl w:val="6F3022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572B95"/>
    <w:multiLevelType w:val="hybridMultilevel"/>
    <w:tmpl w:val="7C6CA95C"/>
    <w:lvl w:ilvl="0" w:tplc="72905D0E">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782D5D"/>
    <w:multiLevelType w:val="multilevel"/>
    <w:tmpl w:val="1716F39C"/>
    <w:lvl w:ilvl="0">
      <w:start w:val="1"/>
      <w:numFmt w:val="decimal"/>
      <w:lvlText w:val="%1."/>
      <w:lvlJc w:val="left"/>
      <w:pPr>
        <w:tabs>
          <w:tab w:val="num" w:pos="0"/>
        </w:tabs>
        <w:ind w:left="360" w:hanging="360"/>
      </w:pPr>
    </w:lvl>
    <w:lvl w:ilvl="1">
      <w:start w:val="1"/>
      <w:numFmt w:val="decimal"/>
      <w:lvlText w:val="%1.%2."/>
      <w:lvlJc w:val="left"/>
      <w:pPr>
        <w:tabs>
          <w:tab w:val="num" w:pos="0"/>
        </w:tabs>
        <w:ind w:left="467" w:hanging="360"/>
      </w:pPr>
    </w:lvl>
    <w:lvl w:ilvl="2">
      <w:start w:val="1"/>
      <w:numFmt w:val="decimal"/>
      <w:lvlText w:val="%1.%2.%3."/>
      <w:lvlJc w:val="left"/>
      <w:pPr>
        <w:tabs>
          <w:tab w:val="num" w:pos="0"/>
        </w:tabs>
        <w:ind w:left="934" w:hanging="720"/>
      </w:pPr>
    </w:lvl>
    <w:lvl w:ilvl="3">
      <w:start w:val="1"/>
      <w:numFmt w:val="decimal"/>
      <w:lvlText w:val="%1.%2.%3.%4."/>
      <w:lvlJc w:val="left"/>
      <w:pPr>
        <w:tabs>
          <w:tab w:val="num" w:pos="0"/>
        </w:tabs>
        <w:ind w:left="1041" w:hanging="720"/>
      </w:pPr>
    </w:lvl>
    <w:lvl w:ilvl="4">
      <w:start w:val="1"/>
      <w:numFmt w:val="decimal"/>
      <w:lvlText w:val="%1.%2.%3.%4.%5."/>
      <w:lvlJc w:val="left"/>
      <w:pPr>
        <w:tabs>
          <w:tab w:val="num" w:pos="0"/>
        </w:tabs>
        <w:ind w:left="1508" w:hanging="1080"/>
      </w:pPr>
    </w:lvl>
    <w:lvl w:ilvl="5">
      <w:start w:val="1"/>
      <w:numFmt w:val="decimal"/>
      <w:lvlText w:val="%1.%2.%3.%4.%5.%6."/>
      <w:lvlJc w:val="left"/>
      <w:pPr>
        <w:tabs>
          <w:tab w:val="num" w:pos="0"/>
        </w:tabs>
        <w:ind w:left="1615" w:hanging="1080"/>
      </w:pPr>
    </w:lvl>
    <w:lvl w:ilvl="6">
      <w:start w:val="1"/>
      <w:numFmt w:val="decimal"/>
      <w:lvlText w:val="%1.%2.%3.%4.%5.%6.%7."/>
      <w:lvlJc w:val="left"/>
      <w:pPr>
        <w:tabs>
          <w:tab w:val="num" w:pos="0"/>
        </w:tabs>
        <w:ind w:left="2082" w:hanging="1440"/>
      </w:pPr>
    </w:lvl>
    <w:lvl w:ilvl="7">
      <w:start w:val="1"/>
      <w:numFmt w:val="decimal"/>
      <w:lvlText w:val="%1.%2.%3.%4.%5.%6.%7.%8."/>
      <w:lvlJc w:val="left"/>
      <w:pPr>
        <w:tabs>
          <w:tab w:val="num" w:pos="0"/>
        </w:tabs>
        <w:ind w:left="2189" w:hanging="1440"/>
      </w:pPr>
    </w:lvl>
    <w:lvl w:ilvl="8">
      <w:start w:val="1"/>
      <w:numFmt w:val="decimal"/>
      <w:lvlText w:val="%1.%2.%3.%4.%5.%6.%7.%8.%9."/>
      <w:lvlJc w:val="left"/>
      <w:pPr>
        <w:tabs>
          <w:tab w:val="num" w:pos="0"/>
        </w:tabs>
        <w:ind w:left="2656"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77"/>
    <w:rsid w:val="0000545F"/>
    <w:rsid w:val="00025682"/>
    <w:rsid w:val="0004682F"/>
    <w:rsid w:val="00060516"/>
    <w:rsid w:val="0006161D"/>
    <w:rsid w:val="00064DC3"/>
    <w:rsid w:val="000723A1"/>
    <w:rsid w:val="00074E85"/>
    <w:rsid w:val="00080B34"/>
    <w:rsid w:val="000A137F"/>
    <w:rsid w:val="000B4B26"/>
    <w:rsid w:val="000B6A70"/>
    <w:rsid w:val="000C01A2"/>
    <w:rsid w:val="000D2E4F"/>
    <w:rsid w:val="000F16A2"/>
    <w:rsid w:val="00105DDF"/>
    <w:rsid w:val="001062B1"/>
    <w:rsid w:val="00113D2E"/>
    <w:rsid w:val="00123387"/>
    <w:rsid w:val="00126F7A"/>
    <w:rsid w:val="001320FD"/>
    <w:rsid w:val="00134E92"/>
    <w:rsid w:val="00150AEC"/>
    <w:rsid w:val="00155553"/>
    <w:rsid w:val="00161677"/>
    <w:rsid w:val="001618C3"/>
    <w:rsid w:val="00164697"/>
    <w:rsid w:val="00190207"/>
    <w:rsid w:val="001D4418"/>
    <w:rsid w:val="00200CB3"/>
    <w:rsid w:val="00217B94"/>
    <w:rsid w:val="00217D1D"/>
    <w:rsid w:val="0022127F"/>
    <w:rsid w:val="00241919"/>
    <w:rsid w:val="00243CC5"/>
    <w:rsid w:val="002A2055"/>
    <w:rsid w:val="002B1FC2"/>
    <w:rsid w:val="002C4FED"/>
    <w:rsid w:val="002E2531"/>
    <w:rsid w:val="002E7245"/>
    <w:rsid w:val="002F28E7"/>
    <w:rsid w:val="00355331"/>
    <w:rsid w:val="00387766"/>
    <w:rsid w:val="0039293D"/>
    <w:rsid w:val="003E55E0"/>
    <w:rsid w:val="0041659D"/>
    <w:rsid w:val="004208E5"/>
    <w:rsid w:val="00435A95"/>
    <w:rsid w:val="00444E18"/>
    <w:rsid w:val="0045706B"/>
    <w:rsid w:val="004609F1"/>
    <w:rsid w:val="00461477"/>
    <w:rsid w:val="00463446"/>
    <w:rsid w:val="00481255"/>
    <w:rsid w:val="004B47EC"/>
    <w:rsid w:val="004B55C3"/>
    <w:rsid w:val="00513A6F"/>
    <w:rsid w:val="005200AD"/>
    <w:rsid w:val="00553A46"/>
    <w:rsid w:val="00554F13"/>
    <w:rsid w:val="0059791D"/>
    <w:rsid w:val="005A2920"/>
    <w:rsid w:val="005E2C83"/>
    <w:rsid w:val="00625380"/>
    <w:rsid w:val="00625821"/>
    <w:rsid w:val="00632986"/>
    <w:rsid w:val="0069574A"/>
    <w:rsid w:val="006A11D2"/>
    <w:rsid w:val="006A46A5"/>
    <w:rsid w:val="006A7826"/>
    <w:rsid w:val="006B48DB"/>
    <w:rsid w:val="006C26BB"/>
    <w:rsid w:val="006E71DB"/>
    <w:rsid w:val="00702262"/>
    <w:rsid w:val="00713E8A"/>
    <w:rsid w:val="007224EC"/>
    <w:rsid w:val="00736182"/>
    <w:rsid w:val="00751029"/>
    <w:rsid w:val="007841E5"/>
    <w:rsid w:val="00795A3C"/>
    <w:rsid w:val="007A598C"/>
    <w:rsid w:val="007B2CB9"/>
    <w:rsid w:val="007B6A02"/>
    <w:rsid w:val="007F4BC9"/>
    <w:rsid w:val="00842C0E"/>
    <w:rsid w:val="00843488"/>
    <w:rsid w:val="0085018D"/>
    <w:rsid w:val="008730CA"/>
    <w:rsid w:val="008B413E"/>
    <w:rsid w:val="008B5634"/>
    <w:rsid w:val="008D2872"/>
    <w:rsid w:val="008D431B"/>
    <w:rsid w:val="008E33BD"/>
    <w:rsid w:val="008F207E"/>
    <w:rsid w:val="00905A84"/>
    <w:rsid w:val="00925B71"/>
    <w:rsid w:val="009A0959"/>
    <w:rsid w:val="009B2D41"/>
    <w:rsid w:val="009B7784"/>
    <w:rsid w:val="009D1036"/>
    <w:rsid w:val="00A0782E"/>
    <w:rsid w:val="00A16B1C"/>
    <w:rsid w:val="00A533B7"/>
    <w:rsid w:val="00A97C30"/>
    <w:rsid w:val="00AA4CFB"/>
    <w:rsid w:val="00AB6F0C"/>
    <w:rsid w:val="00AD5CDB"/>
    <w:rsid w:val="00B03B9C"/>
    <w:rsid w:val="00B20B78"/>
    <w:rsid w:val="00B22230"/>
    <w:rsid w:val="00B223C7"/>
    <w:rsid w:val="00B23E60"/>
    <w:rsid w:val="00B4378D"/>
    <w:rsid w:val="00B73DBD"/>
    <w:rsid w:val="00B96B36"/>
    <w:rsid w:val="00BA409C"/>
    <w:rsid w:val="00BB3841"/>
    <w:rsid w:val="00BF2F2B"/>
    <w:rsid w:val="00C515BE"/>
    <w:rsid w:val="00C74C3D"/>
    <w:rsid w:val="00CA50F2"/>
    <w:rsid w:val="00CB3A4A"/>
    <w:rsid w:val="00CC0C41"/>
    <w:rsid w:val="00D07A19"/>
    <w:rsid w:val="00D250CA"/>
    <w:rsid w:val="00D32742"/>
    <w:rsid w:val="00D6313F"/>
    <w:rsid w:val="00D65C3A"/>
    <w:rsid w:val="00D87265"/>
    <w:rsid w:val="00D9071D"/>
    <w:rsid w:val="00DA26EE"/>
    <w:rsid w:val="00DB6695"/>
    <w:rsid w:val="00DE37E4"/>
    <w:rsid w:val="00DF6BDA"/>
    <w:rsid w:val="00E02A0F"/>
    <w:rsid w:val="00E30A73"/>
    <w:rsid w:val="00E35068"/>
    <w:rsid w:val="00E426A1"/>
    <w:rsid w:val="00E53C6D"/>
    <w:rsid w:val="00E86AE9"/>
    <w:rsid w:val="00E92EB6"/>
    <w:rsid w:val="00E94F03"/>
    <w:rsid w:val="00EC424D"/>
    <w:rsid w:val="00ED02D1"/>
    <w:rsid w:val="00ED225A"/>
    <w:rsid w:val="00EF49A0"/>
    <w:rsid w:val="00F1028A"/>
    <w:rsid w:val="00FB0394"/>
    <w:rsid w:val="00FF4A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31CDB"/>
  <w15:docId w15:val="{7195A55B-C7AC-4BD4-B46C-4B24FBA7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2">
    <w:name w:val="heading 2"/>
    <w:basedOn w:val="a"/>
    <w:link w:val="20"/>
    <w:uiPriority w:val="9"/>
    <w:qFormat/>
    <w:rsid w:val="00E95E03"/>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sid w:val="007D5ABF"/>
    <w:rPr>
      <w:rFonts w:cs="Times New Roman"/>
      <w:vertAlign w:val="superscript"/>
    </w:rPr>
  </w:style>
  <w:style w:type="character" w:customStyle="1" w:styleId="a4">
    <w:name w:val="Символ сноски"/>
    <w:qFormat/>
    <w:rsid w:val="007D5ABF"/>
  </w:style>
  <w:style w:type="character" w:customStyle="1" w:styleId="a5">
    <w:name w:val="Текст сноски Знак"/>
    <w:basedOn w:val="a0"/>
    <w:link w:val="a6"/>
    <w:uiPriority w:val="99"/>
    <w:qFormat/>
    <w:rsid w:val="007D5ABF"/>
    <w:rPr>
      <w:rFonts w:ascii="Times New Roman" w:eastAsia="Times New Roman" w:hAnsi="Times New Roman" w:cs="Times New Roman"/>
      <w:sz w:val="18"/>
      <w:shd w:val="clear" w:color="auto" w:fill="FFFFFF"/>
    </w:rPr>
  </w:style>
  <w:style w:type="character" w:customStyle="1" w:styleId="a7">
    <w:name w:val="Основной текст Знак"/>
    <w:basedOn w:val="a0"/>
    <w:link w:val="a8"/>
    <w:uiPriority w:val="1"/>
    <w:qFormat/>
    <w:rsid w:val="007D5ABF"/>
    <w:rPr>
      <w:rFonts w:ascii="Times New Roman" w:eastAsia="Times New Roman" w:hAnsi="Times New Roman" w:cs="Times New Roman"/>
      <w:sz w:val="28"/>
      <w:szCs w:val="28"/>
      <w:shd w:val="clear" w:color="auto" w:fill="FFFFFF"/>
    </w:rPr>
  </w:style>
  <w:style w:type="character" w:customStyle="1" w:styleId="-">
    <w:name w:val="Интернет-ссылка"/>
    <w:uiPriority w:val="99"/>
    <w:unhideWhenUsed/>
    <w:rsid w:val="007D5ABF"/>
    <w:rPr>
      <w:color w:val="0000FF" w:themeColor="hyperlink"/>
      <w:u w:val="single"/>
    </w:rPr>
  </w:style>
  <w:style w:type="character" w:customStyle="1" w:styleId="FootnoteCharacters">
    <w:name w:val="Footnote Characters"/>
    <w:basedOn w:val="a0"/>
    <w:uiPriority w:val="99"/>
    <w:unhideWhenUsed/>
    <w:qFormat/>
    <w:rsid w:val="00B82BD7"/>
    <w:rPr>
      <w:rFonts w:cs="Times New Roman"/>
      <w:vertAlign w:val="superscript"/>
    </w:rPr>
  </w:style>
  <w:style w:type="character" w:customStyle="1" w:styleId="20">
    <w:name w:val="Заголовок 2 Знак"/>
    <w:basedOn w:val="a0"/>
    <w:link w:val="2"/>
    <w:uiPriority w:val="9"/>
    <w:qFormat/>
    <w:rsid w:val="00E95E03"/>
    <w:rPr>
      <w:rFonts w:ascii="Times New Roman" w:eastAsia="Times New Roman" w:hAnsi="Times New Roman" w:cs="Times New Roman"/>
      <w:b/>
      <w:bCs/>
      <w:sz w:val="36"/>
      <w:szCs w:val="36"/>
      <w:lang w:eastAsia="ru-RU"/>
    </w:rPr>
  </w:style>
  <w:style w:type="character" w:customStyle="1" w:styleId="a9">
    <w:name w:val="Текст выноски Знак"/>
    <w:basedOn w:val="a0"/>
    <w:link w:val="aa"/>
    <w:uiPriority w:val="99"/>
    <w:semiHidden/>
    <w:qFormat/>
    <w:rsid w:val="008E131F"/>
    <w:rPr>
      <w:rFonts w:ascii="Segoe UI" w:hAnsi="Segoe UI" w:cs="Segoe UI"/>
      <w:sz w:val="18"/>
      <w:szCs w:val="18"/>
    </w:rPr>
  </w:style>
  <w:style w:type="character" w:customStyle="1" w:styleId="ab">
    <w:name w:val="Верхний колонтитул Знак"/>
    <w:basedOn w:val="a0"/>
    <w:link w:val="ac"/>
    <w:uiPriority w:val="99"/>
    <w:qFormat/>
    <w:rsid w:val="005B64AF"/>
  </w:style>
  <w:style w:type="character" w:customStyle="1" w:styleId="ad">
    <w:name w:val="Нижний колонтитул Знак"/>
    <w:basedOn w:val="a0"/>
    <w:link w:val="ae"/>
    <w:uiPriority w:val="99"/>
    <w:qFormat/>
    <w:rsid w:val="005B64AF"/>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link w:val="a7"/>
    <w:uiPriority w:val="1"/>
    <w:qFormat/>
    <w:rsid w:val="007D5ABF"/>
    <w:pPr>
      <w:widowControl w:val="0"/>
      <w:shd w:val="clear" w:color="auto" w:fill="FFFFFF"/>
      <w:spacing w:after="0" w:line="240" w:lineRule="auto"/>
    </w:pPr>
    <w:rPr>
      <w:rFonts w:ascii="Times New Roman" w:eastAsia="Times New Roman" w:hAnsi="Times New Roman" w:cs="Times New Roman"/>
      <w:sz w:val="28"/>
      <w:szCs w:val="28"/>
    </w:rPr>
  </w:style>
  <w:style w:type="paragraph" w:styleId="af2">
    <w:name w:val="List"/>
    <w:basedOn w:val="a8"/>
    <w:rPr>
      <w:rFonts w:ascii="PT Astra Serif" w:hAnsi="PT Astra Serif" w:cs="Noto Sans Devanagari"/>
    </w:rPr>
  </w:style>
  <w:style w:type="paragraph" w:styleId="af3">
    <w:name w:val="caption"/>
    <w:basedOn w:val="a"/>
    <w:qFormat/>
    <w:pPr>
      <w:suppressLineNumbers/>
      <w:spacing w:before="120" w:after="120"/>
    </w:pPr>
    <w:rPr>
      <w:rFonts w:ascii="PT Astra Serif" w:hAnsi="PT Astra Serif" w:cs="Noto Sans Devanagari"/>
      <w:i/>
      <w:iCs/>
      <w:sz w:val="24"/>
      <w:szCs w:val="24"/>
    </w:rPr>
  </w:style>
  <w:style w:type="paragraph" w:styleId="af4">
    <w:name w:val="index heading"/>
    <w:basedOn w:val="a"/>
    <w:qFormat/>
    <w:pPr>
      <w:suppressLineNumbers/>
    </w:pPr>
    <w:rPr>
      <w:rFonts w:ascii="PT Astra Serif" w:hAnsi="PT Astra Serif" w:cs="Noto Sans Devanagari"/>
    </w:rPr>
  </w:style>
  <w:style w:type="paragraph" w:customStyle="1" w:styleId="ConsPlusNormal">
    <w:name w:val="ConsPlusNormal"/>
    <w:qFormat/>
    <w:rsid w:val="00CF29FB"/>
    <w:pPr>
      <w:widowControl w:val="0"/>
    </w:pPr>
    <w:rPr>
      <w:rFonts w:ascii="Calibri" w:eastAsiaTheme="minorEastAsia" w:hAnsi="Calibri" w:cs="Calibri"/>
      <w:lang w:eastAsia="ru-RU"/>
    </w:rPr>
  </w:style>
  <w:style w:type="paragraph" w:customStyle="1" w:styleId="ConsPlusTitle">
    <w:name w:val="ConsPlusTitle"/>
    <w:uiPriority w:val="99"/>
    <w:qFormat/>
    <w:rsid w:val="00CF29FB"/>
    <w:pPr>
      <w:widowControl w:val="0"/>
    </w:pPr>
    <w:rPr>
      <w:rFonts w:ascii="Calibri" w:eastAsiaTheme="minorEastAsia" w:hAnsi="Calibri" w:cs="Calibri"/>
      <w:b/>
      <w:lang w:eastAsia="ru-RU"/>
    </w:rPr>
  </w:style>
  <w:style w:type="paragraph" w:customStyle="1" w:styleId="ConsPlusNonformat">
    <w:name w:val="ConsPlusNonformat"/>
    <w:uiPriority w:val="99"/>
    <w:qFormat/>
    <w:rsid w:val="00CF29FB"/>
    <w:pPr>
      <w:widowControl w:val="0"/>
    </w:pPr>
    <w:rPr>
      <w:rFonts w:ascii="Courier New" w:eastAsiaTheme="minorEastAsia" w:hAnsi="Courier New" w:cs="Courier New"/>
      <w:sz w:val="20"/>
      <w:lang w:eastAsia="ru-RU"/>
    </w:rPr>
  </w:style>
  <w:style w:type="paragraph" w:styleId="a6">
    <w:name w:val="footnote text"/>
    <w:basedOn w:val="a"/>
    <w:link w:val="a5"/>
    <w:uiPriority w:val="99"/>
    <w:unhideWhenUsed/>
    <w:rsid w:val="007D5ABF"/>
    <w:pPr>
      <w:widowControl w:val="0"/>
      <w:shd w:val="clear" w:color="auto" w:fill="FFFFFF"/>
      <w:spacing w:after="40" w:line="240" w:lineRule="auto"/>
    </w:pPr>
    <w:rPr>
      <w:rFonts w:ascii="Times New Roman" w:eastAsia="Times New Roman" w:hAnsi="Times New Roman" w:cs="Times New Roman"/>
      <w:sz w:val="18"/>
    </w:rPr>
  </w:style>
  <w:style w:type="paragraph" w:customStyle="1" w:styleId="TableParagraph">
    <w:name w:val="Table Paragraph"/>
    <w:basedOn w:val="a"/>
    <w:uiPriority w:val="1"/>
    <w:qFormat/>
    <w:rsid w:val="007D5ABF"/>
    <w:pPr>
      <w:widowControl w:val="0"/>
      <w:shd w:val="clear" w:color="auto" w:fill="FFFFFF"/>
      <w:spacing w:after="0" w:line="240" w:lineRule="auto"/>
    </w:pPr>
    <w:rPr>
      <w:rFonts w:ascii="Times New Roman" w:eastAsia="Times New Roman" w:hAnsi="Times New Roman" w:cs="Times New Roman"/>
    </w:rPr>
  </w:style>
  <w:style w:type="paragraph" w:styleId="af5">
    <w:name w:val="Normal (Web)"/>
    <w:basedOn w:val="a"/>
    <w:uiPriority w:val="99"/>
    <w:semiHidden/>
    <w:unhideWhenUsed/>
    <w:qFormat/>
    <w:rsid w:val="003B65D2"/>
    <w:rPr>
      <w:rFonts w:ascii="Times New Roman" w:hAnsi="Times New Roman" w:cs="Times New Roman"/>
      <w:sz w:val="24"/>
      <w:szCs w:val="24"/>
    </w:rPr>
  </w:style>
  <w:style w:type="paragraph" w:styleId="aa">
    <w:name w:val="Balloon Text"/>
    <w:basedOn w:val="a"/>
    <w:link w:val="a9"/>
    <w:uiPriority w:val="99"/>
    <w:semiHidden/>
    <w:unhideWhenUsed/>
    <w:qFormat/>
    <w:rsid w:val="008E131F"/>
    <w:pPr>
      <w:spacing w:after="0" w:line="240" w:lineRule="auto"/>
    </w:pPr>
    <w:rPr>
      <w:rFonts w:ascii="Segoe UI" w:hAnsi="Segoe UI" w:cs="Segoe UI"/>
      <w:sz w:val="18"/>
      <w:szCs w:val="18"/>
    </w:rPr>
  </w:style>
  <w:style w:type="paragraph" w:customStyle="1" w:styleId="af6">
    <w:name w:val="Колонтитул"/>
    <w:basedOn w:val="a"/>
    <w:qFormat/>
  </w:style>
  <w:style w:type="paragraph" w:styleId="ac">
    <w:name w:val="header"/>
    <w:basedOn w:val="a"/>
    <w:link w:val="ab"/>
    <w:uiPriority w:val="99"/>
    <w:unhideWhenUsed/>
    <w:rsid w:val="005B64AF"/>
    <w:pPr>
      <w:tabs>
        <w:tab w:val="center" w:pos="4677"/>
        <w:tab w:val="right" w:pos="9355"/>
      </w:tabs>
      <w:spacing w:after="0" w:line="240" w:lineRule="auto"/>
    </w:pPr>
  </w:style>
  <w:style w:type="paragraph" w:styleId="ae">
    <w:name w:val="footer"/>
    <w:basedOn w:val="a"/>
    <w:link w:val="ad"/>
    <w:uiPriority w:val="99"/>
    <w:unhideWhenUsed/>
    <w:rsid w:val="005B64AF"/>
    <w:pPr>
      <w:tabs>
        <w:tab w:val="center" w:pos="4677"/>
        <w:tab w:val="right" w:pos="9355"/>
      </w:tabs>
      <w:spacing w:after="0" w:line="240" w:lineRule="auto"/>
    </w:pPr>
  </w:style>
  <w:style w:type="paragraph" w:customStyle="1" w:styleId="af7">
    <w:name w:val="Содержимое таблицы"/>
    <w:basedOn w:val="a"/>
    <w:qFormat/>
    <w:pPr>
      <w:widowControl w:val="0"/>
      <w:suppressLineNumbers/>
    </w:pPr>
  </w:style>
  <w:style w:type="paragraph" w:customStyle="1" w:styleId="af8">
    <w:name w:val="Заголовок таблицы"/>
    <w:basedOn w:val="af7"/>
    <w:qFormat/>
    <w:pPr>
      <w:jc w:val="center"/>
    </w:pPr>
    <w:rPr>
      <w:b/>
      <w:bCs/>
    </w:rPr>
  </w:style>
  <w:style w:type="table" w:styleId="af9">
    <w:name w:val="Table Grid"/>
    <w:basedOn w:val="a1"/>
    <w:uiPriority w:val="39"/>
    <w:rsid w:val="00272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semiHidden/>
    <w:unhideWhenUsed/>
    <w:rsid w:val="00B03B9C"/>
    <w:rPr>
      <w:color w:val="0563C1"/>
      <w:u w:val="single"/>
    </w:rPr>
  </w:style>
  <w:style w:type="character" w:styleId="afb">
    <w:name w:val="FollowedHyperlink"/>
    <w:basedOn w:val="a0"/>
    <w:uiPriority w:val="99"/>
    <w:semiHidden/>
    <w:unhideWhenUsed/>
    <w:rsid w:val="00B03B9C"/>
    <w:rPr>
      <w:color w:val="954F72"/>
      <w:u w:val="single"/>
    </w:rPr>
  </w:style>
  <w:style w:type="paragraph" w:customStyle="1" w:styleId="msonormal0">
    <w:name w:val="msonormal"/>
    <w:basedOn w:val="a"/>
    <w:rsid w:val="00B03B9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03B9C"/>
    <w:pPr>
      <w:suppressAutoHyphens w:val="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B03B9C"/>
    <w:pPr>
      <w:suppressAutoHyphens w:val="0"/>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7">
    <w:name w:val="font7"/>
    <w:basedOn w:val="a"/>
    <w:rsid w:val="00B03B9C"/>
    <w:pPr>
      <w:suppressAutoHyphens w:val="0"/>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8">
    <w:name w:val="font8"/>
    <w:basedOn w:val="a"/>
    <w:rsid w:val="00B03B9C"/>
    <w:pPr>
      <w:suppressAutoHyphens w:val="0"/>
      <w:spacing w:before="100" w:beforeAutospacing="1" w:after="100" w:afterAutospacing="1" w:line="240" w:lineRule="auto"/>
    </w:pPr>
    <w:rPr>
      <w:rFonts w:ascii="Times New Roman" w:eastAsia="Times New Roman" w:hAnsi="Times New Roman" w:cs="Times New Roman"/>
      <w:b/>
      <w:bCs/>
      <w:i/>
      <w:iCs/>
      <w:color w:val="000000"/>
      <w:sz w:val="14"/>
      <w:szCs w:val="14"/>
      <w:lang w:eastAsia="ru-RU"/>
    </w:rPr>
  </w:style>
  <w:style w:type="paragraph" w:customStyle="1" w:styleId="font9">
    <w:name w:val="font9"/>
    <w:basedOn w:val="a"/>
    <w:rsid w:val="00B03B9C"/>
    <w:pPr>
      <w:suppressAutoHyphens w:val="0"/>
      <w:spacing w:before="100" w:beforeAutospacing="1" w:after="100" w:afterAutospacing="1" w:line="240" w:lineRule="auto"/>
    </w:pPr>
    <w:rPr>
      <w:rFonts w:ascii="Times New Roman" w:eastAsia="Times New Roman" w:hAnsi="Times New Roman" w:cs="Times New Roman"/>
      <w:b/>
      <w:bCs/>
      <w:i/>
      <w:iCs/>
      <w:lang w:eastAsia="ru-RU"/>
    </w:rPr>
  </w:style>
  <w:style w:type="paragraph" w:customStyle="1" w:styleId="font10">
    <w:name w:val="font10"/>
    <w:basedOn w:val="a"/>
    <w:rsid w:val="00B03B9C"/>
    <w:pPr>
      <w:suppressAutoHyphens w:val="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5">
    <w:name w:val="xl65"/>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2">
    <w:name w:val="xl72"/>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7">
    <w:name w:val="xl77"/>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5">
    <w:name w:val="xl85"/>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6">
    <w:name w:val="xl86"/>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87">
    <w:name w:val="xl87"/>
    <w:basedOn w:val="a"/>
    <w:rsid w:val="00B03B9C"/>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8">
    <w:name w:val="xl88"/>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2">
    <w:name w:val="xl92"/>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3">
    <w:name w:val="xl93"/>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03B9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line="240" w:lineRule="auto"/>
      <w:textAlignment w:val="center"/>
    </w:pPr>
    <w:rPr>
      <w:rFonts w:ascii="Times New Roman" w:eastAsia="Times New Roman" w:hAnsi="Times New Roman" w:cs="Times New Roman"/>
      <w:b/>
      <w:bCs/>
      <w:color w:val="0563C1"/>
      <w:sz w:val="24"/>
      <w:szCs w:val="24"/>
      <w:u w:val="single"/>
      <w:lang w:eastAsia="ru-RU"/>
    </w:rPr>
  </w:style>
  <w:style w:type="paragraph" w:customStyle="1" w:styleId="xl98">
    <w:name w:val="xl98"/>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ru-RU"/>
    </w:rPr>
  </w:style>
  <w:style w:type="paragraph" w:customStyle="1" w:styleId="xl99">
    <w:name w:val="xl99"/>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0">
    <w:name w:val="xl100"/>
    <w:basedOn w:val="a"/>
    <w:rsid w:val="00B03B9C"/>
    <w:pPr>
      <w:pBdr>
        <w:top w:val="single" w:sz="4" w:space="0" w:color="auto"/>
        <w:left w:val="single" w:sz="4" w:space="27" w:color="auto"/>
        <w:bottom w:val="single" w:sz="4" w:space="0" w:color="auto"/>
        <w:right w:val="single" w:sz="4" w:space="0" w:color="auto"/>
      </w:pBdr>
      <w:shd w:val="clear" w:color="000000" w:fill="BDD7EE"/>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i/>
      <w:iCs/>
      <w:sz w:val="24"/>
      <w:szCs w:val="24"/>
      <w:lang w:eastAsia="ru-RU"/>
    </w:rPr>
  </w:style>
  <w:style w:type="paragraph" w:customStyle="1" w:styleId="xl101">
    <w:name w:val="xl101"/>
    <w:basedOn w:val="a"/>
    <w:rsid w:val="00B03B9C"/>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2">
    <w:name w:val="xl102"/>
    <w:basedOn w:val="a"/>
    <w:rsid w:val="00B03B9C"/>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B03B9C"/>
    <w:pPr>
      <w:pBdr>
        <w:top w:val="single" w:sz="4" w:space="0" w:color="auto"/>
        <w:left w:val="single" w:sz="4" w:space="31" w:color="auto"/>
        <w:bottom w:val="single" w:sz="4" w:space="0" w:color="auto"/>
        <w:right w:val="single" w:sz="4" w:space="0" w:color="auto"/>
      </w:pBdr>
      <w:shd w:val="clear" w:color="000000" w:fill="C6E0B4"/>
      <w:suppressAutoHyphens w:val="0"/>
      <w:spacing w:before="100" w:beforeAutospacing="1" w:after="100" w:afterAutospacing="1" w:line="240" w:lineRule="auto"/>
      <w:ind w:firstLineChars="600" w:firstLine="600"/>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7">
    <w:name w:val="xl107"/>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B03B9C"/>
    <w:pPr>
      <w:pBdr>
        <w:top w:val="single" w:sz="4" w:space="0" w:color="auto"/>
        <w:left w:val="single" w:sz="4" w:space="27" w:color="auto"/>
        <w:bottom w:val="single" w:sz="4" w:space="0" w:color="auto"/>
        <w:right w:val="single" w:sz="4" w:space="0" w:color="auto"/>
      </w:pBdr>
      <w:shd w:val="clear" w:color="000000" w:fill="C6E0B4"/>
      <w:suppressAutoHyphens w:val="0"/>
      <w:spacing w:before="100" w:beforeAutospacing="1" w:after="100" w:afterAutospacing="1" w:line="240" w:lineRule="auto"/>
      <w:ind w:firstLineChars="300" w:firstLine="300"/>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2">
    <w:name w:val="xl112"/>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5">
    <w:name w:val="xl115"/>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17">
    <w:name w:val="xl117"/>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8">
    <w:name w:val="xl118"/>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25">
    <w:name w:val="xl125"/>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B03B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34">
    <w:name w:val="xl134"/>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5">
    <w:name w:val="xl135"/>
    <w:basedOn w:val="a"/>
    <w:rsid w:val="00B03B9C"/>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7">
    <w:name w:val="xl137"/>
    <w:basedOn w:val="a"/>
    <w:rsid w:val="00B03B9C"/>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8">
    <w:name w:val="xl138"/>
    <w:basedOn w:val="a"/>
    <w:rsid w:val="00B03B9C"/>
    <w:pPr>
      <w:pBdr>
        <w:top w:val="single" w:sz="4" w:space="0" w:color="auto"/>
        <w:left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39">
    <w:name w:val="xl139"/>
    <w:basedOn w:val="a"/>
    <w:rsid w:val="00B03B9C"/>
    <w:pPr>
      <w:pBdr>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40">
    <w:name w:val="xl140"/>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1">
    <w:name w:val="xl141"/>
    <w:basedOn w:val="a"/>
    <w:rsid w:val="00B03B9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2">
    <w:name w:val="xl142"/>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43">
    <w:name w:val="xl143"/>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4">
    <w:name w:val="xl144"/>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B03B9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6A7826"/>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6A782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
    <w:rsid w:val="006A7826"/>
    <w:pPr>
      <w:pBdr>
        <w:top w:val="single" w:sz="4" w:space="0" w:color="auto"/>
        <w:left w:val="single" w:sz="4" w:space="0" w:color="auto"/>
        <w:bottom w:val="single" w:sz="4" w:space="0" w:color="auto"/>
        <w:right w:val="single" w:sz="4" w:space="0" w:color="auto"/>
      </w:pBdr>
      <w:shd w:val="clear" w:color="000000" w:fill="F8CBAD"/>
      <w:suppressAutoHyphens w:val="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c">
    <w:name w:val="List Paragraph"/>
    <w:basedOn w:val="a"/>
    <w:uiPriority w:val="34"/>
    <w:qFormat/>
    <w:rsid w:val="00DE37E4"/>
    <w:pPr>
      <w:ind w:left="720"/>
      <w:contextualSpacing/>
    </w:pPr>
  </w:style>
  <w:style w:type="paragraph" w:styleId="afd">
    <w:name w:val="No Spacing"/>
    <w:qFormat/>
    <w:rsid w:val="00355331"/>
    <w:pPr>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70788">
      <w:bodyDiv w:val="1"/>
      <w:marLeft w:val="0"/>
      <w:marRight w:val="0"/>
      <w:marTop w:val="0"/>
      <w:marBottom w:val="0"/>
      <w:divBdr>
        <w:top w:val="none" w:sz="0" w:space="0" w:color="auto"/>
        <w:left w:val="none" w:sz="0" w:space="0" w:color="auto"/>
        <w:bottom w:val="none" w:sz="0" w:space="0" w:color="auto"/>
        <w:right w:val="none" w:sz="0" w:space="0" w:color="auto"/>
      </w:divBdr>
    </w:div>
    <w:div w:id="689795154">
      <w:bodyDiv w:val="1"/>
      <w:marLeft w:val="0"/>
      <w:marRight w:val="0"/>
      <w:marTop w:val="0"/>
      <w:marBottom w:val="0"/>
      <w:divBdr>
        <w:top w:val="none" w:sz="0" w:space="0" w:color="auto"/>
        <w:left w:val="none" w:sz="0" w:space="0" w:color="auto"/>
        <w:bottom w:val="none" w:sz="0" w:space="0" w:color="auto"/>
        <w:right w:val="none" w:sz="0" w:space="0" w:color="auto"/>
      </w:divBdr>
    </w:div>
    <w:div w:id="760368313">
      <w:bodyDiv w:val="1"/>
      <w:marLeft w:val="0"/>
      <w:marRight w:val="0"/>
      <w:marTop w:val="0"/>
      <w:marBottom w:val="0"/>
      <w:divBdr>
        <w:top w:val="none" w:sz="0" w:space="0" w:color="auto"/>
        <w:left w:val="none" w:sz="0" w:space="0" w:color="auto"/>
        <w:bottom w:val="none" w:sz="0" w:space="0" w:color="auto"/>
        <w:right w:val="none" w:sz="0" w:space="0" w:color="auto"/>
      </w:divBdr>
    </w:div>
    <w:div w:id="900093480">
      <w:bodyDiv w:val="1"/>
      <w:marLeft w:val="0"/>
      <w:marRight w:val="0"/>
      <w:marTop w:val="0"/>
      <w:marBottom w:val="0"/>
      <w:divBdr>
        <w:top w:val="none" w:sz="0" w:space="0" w:color="auto"/>
        <w:left w:val="none" w:sz="0" w:space="0" w:color="auto"/>
        <w:bottom w:val="none" w:sz="0" w:space="0" w:color="auto"/>
        <w:right w:val="none" w:sz="0" w:space="0" w:color="auto"/>
      </w:divBdr>
    </w:div>
    <w:div w:id="1085692516">
      <w:bodyDiv w:val="1"/>
      <w:marLeft w:val="0"/>
      <w:marRight w:val="0"/>
      <w:marTop w:val="0"/>
      <w:marBottom w:val="0"/>
      <w:divBdr>
        <w:top w:val="none" w:sz="0" w:space="0" w:color="auto"/>
        <w:left w:val="none" w:sz="0" w:space="0" w:color="auto"/>
        <w:bottom w:val="none" w:sz="0" w:space="0" w:color="auto"/>
        <w:right w:val="none" w:sz="0" w:space="0" w:color="auto"/>
      </w:divBdr>
    </w:div>
    <w:div w:id="1091127707">
      <w:bodyDiv w:val="1"/>
      <w:marLeft w:val="0"/>
      <w:marRight w:val="0"/>
      <w:marTop w:val="0"/>
      <w:marBottom w:val="0"/>
      <w:divBdr>
        <w:top w:val="none" w:sz="0" w:space="0" w:color="auto"/>
        <w:left w:val="none" w:sz="0" w:space="0" w:color="auto"/>
        <w:bottom w:val="none" w:sz="0" w:space="0" w:color="auto"/>
        <w:right w:val="none" w:sz="0" w:space="0" w:color="auto"/>
      </w:divBdr>
    </w:div>
    <w:div w:id="1221016255">
      <w:bodyDiv w:val="1"/>
      <w:marLeft w:val="0"/>
      <w:marRight w:val="0"/>
      <w:marTop w:val="0"/>
      <w:marBottom w:val="0"/>
      <w:divBdr>
        <w:top w:val="none" w:sz="0" w:space="0" w:color="auto"/>
        <w:left w:val="none" w:sz="0" w:space="0" w:color="auto"/>
        <w:bottom w:val="none" w:sz="0" w:space="0" w:color="auto"/>
        <w:right w:val="none" w:sz="0" w:space="0" w:color="auto"/>
      </w:divBdr>
    </w:div>
    <w:div w:id="1502112876">
      <w:bodyDiv w:val="1"/>
      <w:marLeft w:val="0"/>
      <w:marRight w:val="0"/>
      <w:marTop w:val="0"/>
      <w:marBottom w:val="0"/>
      <w:divBdr>
        <w:top w:val="none" w:sz="0" w:space="0" w:color="auto"/>
        <w:left w:val="none" w:sz="0" w:space="0" w:color="auto"/>
        <w:bottom w:val="none" w:sz="0" w:space="0" w:color="auto"/>
        <w:right w:val="none" w:sz="0" w:space="0" w:color="auto"/>
      </w:divBdr>
    </w:div>
    <w:div w:id="1604341331">
      <w:bodyDiv w:val="1"/>
      <w:marLeft w:val="0"/>
      <w:marRight w:val="0"/>
      <w:marTop w:val="0"/>
      <w:marBottom w:val="0"/>
      <w:divBdr>
        <w:top w:val="none" w:sz="0" w:space="0" w:color="auto"/>
        <w:left w:val="none" w:sz="0" w:space="0" w:color="auto"/>
        <w:bottom w:val="none" w:sz="0" w:space="0" w:color="auto"/>
        <w:right w:val="none" w:sz="0" w:space="0" w:color="auto"/>
      </w:divBdr>
    </w:div>
    <w:div w:id="1660160063">
      <w:bodyDiv w:val="1"/>
      <w:marLeft w:val="0"/>
      <w:marRight w:val="0"/>
      <w:marTop w:val="0"/>
      <w:marBottom w:val="0"/>
      <w:divBdr>
        <w:top w:val="none" w:sz="0" w:space="0" w:color="auto"/>
        <w:left w:val="none" w:sz="0" w:space="0" w:color="auto"/>
        <w:bottom w:val="none" w:sz="0" w:space="0" w:color="auto"/>
        <w:right w:val="none" w:sz="0" w:space="0" w:color="auto"/>
      </w:divBdr>
    </w:div>
    <w:div w:id="1724718801">
      <w:bodyDiv w:val="1"/>
      <w:marLeft w:val="0"/>
      <w:marRight w:val="0"/>
      <w:marTop w:val="0"/>
      <w:marBottom w:val="0"/>
      <w:divBdr>
        <w:top w:val="none" w:sz="0" w:space="0" w:color="auto"/>
        <w:left w:val="none" w:sz="0" w:space="0" w:color="auto"/>
        <w:bottom w:val="none" w:sz="0" w:space="0" w:color="auto"/>
        <w:right w:val="none" w:sz="0" w:space="0" w:color="auto"/>
      </w:divBdr>
    </w:div>
    <w:div w:id="1909460603">
      <w:bodyDiv w:val="1"/>
      <w:marLeft w:val="0"/>
      <w:marRight w:val="0"/>
      <w:marTop w:val="0"/>
      <w:marBottom w:val="0"/>
      <w:divBdr>
        <w:top w:val="none" w:sz="0" w:space="0" w:color="auto"/>
        <w:left w:val="none" w:sz="0" w:space="0" w:color="auto"/>
        <w:bottom w:val="none" w:sz="0" w:space="0" w:color="auto"/>
        <w:right w:val="none" w:sz="0" w:space="0" w:color="auto"/>
      </w:divBdr>
    </w:div>
    <w:div w:id="1940674002">
      <w:bodyDiv w:val="1"/>
      <w:marLeft w:val="0"/>
      <w:marRight w:val="0"/>
      <w:marTop w:val="0"/>
      <w:marBottom w:val="0"/>
      <w:divBdr>
        <w:top w:val="none" w:sz="0" w:space="0" w:color="auto"/>
        <w:left w:val="none" w:sz="0" w:space="0" w:color="auto"/>
        <w:bottom w:val="none" w:sz="0" w:space="0" w:color="auto"/>
        <w:right w:val="none" w:sz="0" w:space="0" w:color="auto"/>
      </w:divBdr>
    </w:div>
    <w:div w:id="2060788177">
      <w:bodyDiv w:val="1"/>
      <w:marLeft w:val="0"/>
      <w:marRight w:val="0"/>
      <w:marTop w:val="0"/>
      <w:marBottom w:val="0"/>
      <w:divBdr>
        <w:top w:val="none" w:sz="0" w:space="0" w:color="auto"/>
        <w:left w:val="none" w:sz="0" w:space="0" w:color="auto"/>
        <w:bottom w:val="none" w:sz="0" w:space="0" w:color="auto"/>
        <w:right w:val="none" w:sz="0" w:space="0" w:color="auto"/>
      </w:divBdr>
    </w:div>
    <w:div w:id="2071658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RLAW434&amp;n=39561&amp;date=05.10.2023&amp;dst=100017&amp;field=134" TargetMode="External"/><Relationship Id="rId18" Type="http://schemas.openxmlformats.org/officeDocument/2006/relationships/hyperlink" Target="https://login.consultant.ru/link/?req=doc&amp;base=RLAW434&amp;n=36219&amp;date=05.10.2023&amp;dst=100039&amp;fie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42438&amp;date=05.10.2023&amp;dst=122&amp;field=134" TargetMode="External"/><Relationship Id="rId7" Type="http://schemas.openxmlformats.org/officeDocument/2006/relationships/endnotes" Target="endnotes.xml"/><Relationship Id="rId12" Type="http://schemas.openxmlformats.org/officeDocument/2006/relationships/hyperlink" Target="https://login.consultant.ru/link/?req=doc&amp;base=RLAW434&amp;n=39738&amp;date=05.10.2023" TargetMode="External"/><Relationship Id="rId17" Type="http://schemas.openxmlformats.org/officeDocument/2006/relationships/hyperlink" Target="https://login.consultant.ru/link/?req=doc&amp;base=RLAW434&amp;n=39087&amp;date=05.10.2023&amp;dst=100089&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434&amp;n=36219&amp;date=05.10.2023&amp;dst=100038&amp;field=134" TargetMode="External"/><Relationship Id="rId20" Type="http://schemas.openxmlformats.org/officeDocument/2006/relationships/hyperlink" Target="https://login.consultant.ru/link/?req=doc&amp;base=RLAW434&amp;n=39087&amp;date=05.10.2023&amp;dst=100090&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446060&amp;date=05.10.2023" TargetMode="External"/><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yperlink" Target="https://login.consultant.ru/link/?req=doc&amp;base=RLAW434&amp;n=36219&amp;date=05.10.2023&amp;dst=100039&amp;field=1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ogin.consultant.ru/link/?req=doc&amp;base=LAW&amp;n=453316&amp;date=05.10.2023" TargetMode="External"/><Relationship Id="rId22" Type="http://schemas.openxmlformats.org/officeDocument/2006/relationships/hyperlink" Target="https://login.consultant.ru/link/?req=doc&amp;base=LAW&amp;n=442438&amp;date=05.10.2023&amp;dst=12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E0C6D-AC67-48E1-9C1E-E976DC68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131</Pages>
  <Words>33584</Words>
  <Characters>191429</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Кызанмай Юлзана Аясовна</dc:creator>
  <cp:keywords/>
  <dc:description/>
  <cp:lastModifiedBy>ADN</cp:lastModifiedBy>
  <cp:revision>65</cp:revision>
  <cp:lastPrinted>2023-07-14T07:53:00Z</cp:lastPrinted>
  <dcterms:created xsi:type="dcterms:W3CDTF">2023-09-22T12:34:00Z</dcterms:created>
  <dcterms:modified xsi:type="dcterms:W3CDTF">2023-10-12T16:54:00Z</dcterms:modified>
  <dc:language>ru-RU</dc:language>
</cp:coreProperties>
</file>