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B3B63" w:rsidRDefault="001B3B63" w:rsidP="001B3B6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B3B63" w:rsidRDefault="001B3B63" w:rsidP="001B3B6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B3B63" w:rsidRDefault="001B3B63" w:rsidP="001B3B6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5 марта 2018 г. № 228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B3B63" w:rsidRDefault="001B3B63" w:rsidP="001B3B6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B3B63" w:rsidRDefault="001B3B63" w:rsidP="001B3B6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реестре лиц, уволенных в связи с утратой доверия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B3B63" w:rsidRDefault="001B3B63" w:rsidP="001B3B6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Постановления Правительства Российской Федерации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30.01.2021 № 87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со статьей 15 Федерального закона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противодействии коррупции"</w:t>
        </w:r>
      </w:hyperlink>
      <w:r>
        <w:rPr>
          <w:color w:val="333333"/>
          <w:sz w:val="27"/>
          <w:szCs w:val="27"/>
        </w:rPr>
        <w:t> Правительство Российской Федерации постановляет: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реестре лиц, уволенных в связи с утратой доверия.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B3B63" w:rsidRDefault="001B3B63" w:rsidP="001B3B6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B3B63" w:rsidRDefault="001B3B63" w:rsidP="001B3B63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5 марта 2018 г. № 228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B3B63" w:rsidRDefault="001B3B63" w:rsidP="001B3B6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ПОЛОЖЕНИЕ</w:t>
      </w:r>
      <w:r>
        <w:rPr>
          <w:b/>
          <w:bCs/>
          <w:color w:val="333333"/>
          <w:sz w:val="27"/>
          <w:szCs w:val="27"/>
        </w:rPr>
        <w:br/>
        <w:t>о реестре лиц, уволенных в связи с утратой доверия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B3B63" w:rsidRDefault="001B3B63" w:rsidP="001B3B6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lastRenderedPageBreak/>
        <w:t>(В редакции Постановления Правительства Российской Федерации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30.01.2021 № 87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 - сведения), в реестр лиц, уволенных в связи с утратой доверия (далее 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 - единая система).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 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Федеральные государственные органы и высшие исполнительные органы государственной власти субъектов Российской Федерации (далее 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 </w:t>
      </w:r>
      <w:r>
        <w:rPr>
          <w:rStyle w:val="ed"/>
          <w:color w:val="1111EE"/>
          <w:sz w:val="27"/>
          <w:szCs w:val="27"/>
          <w:shd w:val="clear" w:color="auto" w:fill="F0F0F0"/>
        </w:rPr>
        <w:t>федеральных законов</w:t>
      </w:r>
      <w:r>
        <w:rPr>
          <w:color w:val="333333"/>
          <w:sz w:val="27"/>
          <w:szCs w:val="27"/>
        </w:rPr>
        <w:t>, и организации, созданные для выполнения задач, поставленных перед Правительством Российской Федерации (далее 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30.01.2021 № 87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 15 настоящего Положения.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должностным лицом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высшего исполнительного органа государственной власти субъекта Российской Федерации 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должностным лицом уполномоченной организации 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направляются в федеральный государственный орган: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территориального органа или иного территориального подразделения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 - в отношении лиц, замещавших должности в этой организации.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направляются в высший исполнительный орган государственной власти субъекта Российской Федерации: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государственного органа субъекта Российской Федерации 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органа местного самоуправления - в отношении лиц, замещавших муниципальные должности, должности муниципальной службы.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</w:t>
      </w:r>
      <w:r>
        <w:rPr>
          <w:color w:val="333333"/>
          <w:sz w:val="27"/>
          <w:szCs w:val="27"/>
        </w:rPr>
        <w:lastRenderedPageBreak/>
        <w:t>дисциплинарную ответственность за своевременность размещения сведений в реестре на официальном сайте единой системы.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Должностное лицо, указанное в пункте 3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Должностное лицо, указанное в пункте 4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6 - 8 настоящего Положения.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 </w:t>
      </w:r>
      <w:r>
        <w:rPr>
          <w:rStyle w:val="ed"/>
          <w:color w:val="1111EE"/>
          <w:sz w:val="27"/>
          <w:szCs w:val="27"/>
          <w:shd w:val="clear" w:color="auto" w:fill="F0F0F0"/>
        </w:rPr>
        <w:t>5 рабочих дней</w:t>
      </w:r>
      <w:r>
        <w:rPr>
          <w:color w:val="333333"/>
          <w:sz w:val="27"/>
          <w:szCs w:val="27"/>
        </w:rPr>
        <w:t> со дня получения информации в соответствии с пунктом 10 настоящего Положения.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30.01.2021 № 87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 - при наличии;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г) страховой номер индивидуального лицевого счета (СНИЛС) - при наличии;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Уполномоченное подразделение Аппарата Правительства Российской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официальном сайте единой системы.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Сведения исключаются из реестра по следующим основаниям: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г) 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Уполномоченное подразделение Аппарата Правительства Российской Федерации вносит изменения в реестр в следующие сроки: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 позднее 10 рабочих дней со дня поступления информации в соответствии с пунктами 17 и 21 настоящего Положения - по основаниям, предусмотренным подпунктами "а" и "б" пункта 15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следующий календарный день после наступления основания, предусмотренного подпунктом "в" пункта 15 настоящего Положения;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не позднее 10 рабочих дней со дня поступления информации в соответствии с пунктами 17 и 21 настоящего Положения - по основанию, предусмотренному подпунктом "г" пункта 15 настоящего Положения.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 </w:t>
      </w:r>
      <w:r>
        <w:rPr>
          <w:rStyle w:val="ed"/>
          <w:color w:val="1111EE"/>
          <w:sz w:val="27"/>
          <w:szCs w:val="27"/>
          <w:shd w:val="clear" w:color="auto" w:fill="F0F0F0"/>
        </w:rPr>
        <w:t>5 рабочих дней</w:t>
      </w:r>
      <w:r>
        <w:rPr>
          <w:color w:val="333333"/>
          <w:sz w:val="27"/>
          <w:szCs w:val="27"/>
        </w:rPr>
        <w:t> со дня наступления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с пунктами 18 - 20 настоящего Положения.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1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30.01.2021 № 87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 </w:t>
      </w:r>
      <w:r>
        <w:rPr>
          <w:rStyle w:val="ed"/>
          <w:color w:val="1111EE"/>
          <w:sz w:val="27"/>
          <w:szCs w:val="27"/>
          <w:shd w:val="clear" w:color="auto" w:fill="F0F0F0"/>
        </w:rPr>
        <w:t>5 рабочих дней</w:t>
      </w:r>
      <w:r>
        <w:rPr>
          <w:color w:val="333333"/>
          <w:sz w:val="27"/>
          <w:szCs w:val="27"/>
        </w:rPr>
        <w:t> со дня наступления оснований, предусмотренных подпунктами "а" и "б" пункта 15 настоящего Положения, или со дня получения письменного заявления в соответствии с пунктами 19 и 20 настоящего Положения.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1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30.01.2021 № 87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Для исключения из реестра сведений по основанию, предусмотренному подпунктом "б"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20. Для исключения из реестра сведений по основанию, предусмотренному подпунктом "г"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</w:t>
      </w:r>
      <w:r>
        <w:rPr>
          <w:color w:val="333333"/>
          <w:sz w:val="27"/>
          <w:szCs w:val="27"/>
        </w:rPr>
        <w:lastRenderedPageBreak/>
        <w:t>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Реестр размещается в открытом доступе на официальном сайте единой системы по адресу http://gossluzhba.gov.ru/reestr в виде списка, который содержит: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1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30.01.2021 № 87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порядковый номер;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дату размещения информации на официальном сайте единой системы.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 </w:t>
      </w:r>
      <w:r>
        <w:rPr>
          <w:rStyle w:val="ed"/>
          <w:color w:val="1111EE"/>
          <w:sz w:val="27"/>
          <w:szCs w:val="27"/>
          <w:shd w:val="clear" w:color="auto" w:fill="F0F0F0"/>
        </w:rPr>
        <w:t>5 рабочих дней</w:t>
      </w:r>
      <w:r>
        <w:rPr>
          <w:color w:val="333333"/>
          <w:sz w:val="27"/>
          <w:szCs w:val="27"/>
        </w:rPr>
        <w:t> со дня получения соответствующего письменного обращения.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1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30.01.2021 № 87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B3B63" w:rsidRDefault="001B3B63" w:rsidP="001B3B6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1B3B63" w:rsidRDefault="001B3B63" w:rsidP="001B3B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A445A" w:rsidRDefault="00EA445A">
      <w:bookmarkStart w:id="0" w:name="_GoBack"/>
      <w:bookmarkEnd w:id="0"/>
    </w:p>
    <w:sectPr w:rsidR="00EA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EA"/>
    <w:rsid w:val="000B2EEA"/>
    <w:rsid w:val="001B3B63"/>
    <w:rsid w:val="00EA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1B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1B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1B3B63"/>
  </w:style>
  <w:style w:type="character" w:customStyle="1" w:styleId="cmd">
    <w:name w:val="cmd"/>
    <w:basedOn w:val="a0"/>
    <w:rsid w:val="001B3B63"/>
  </w:style>
  <w:style w:type="character" w:styleId="a4">
    <w:name w:val="Hyperlink"/>
    <w:basedOn w:val="a0"/>
    <w:uiPriority w:val="99"/>
    <w:semiHidden/>
    <w:unhideWhenUsed/>
    <w:rsid w:val="001B3B63"/>
    <w:rPr>
      <w:color w:val="0000FF"/>
      <w:u w:val="single"/>
    </w:rPr>
  </w:style>
  <w:style w:type="paragraph" w:customStyle="1" w:styleId="i">
    <w:name w:val="i"/>
    <w:basedOn w:val="a"/>
    <w:rsid w:val="001B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1B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1B3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1B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1B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1B3B63"/>
  </w:style>
  <w:style w:type="character" w:customStyle="1" w:styleId="cmd">
    <w:name w:val="cmd"/>
    <w:basedOn w:val="a0"/>
    <w:rsid w:val="001B3B63"/>
  </w:style>
  <w:style w:type="character" w:styleId="a4">
    <w:name w:val="Hyperlink"/>
    <w:basedOn w:val="a0"/>
    <w:uiPriority w:val="99"/>
    <w:semiHidden/>
    <w:unhideWhenUsed/>
    <w:rsid w:val="001B3B63"/>
    <w:rPr>
      <w:color w:val="0000FF"/>
      <w:u w:val="single"/>
    </w:rPr>
  </w:style>
  <w:style w:type="paragraph" w:customStyle="1" w:styleId="i">
    <w:name w:val="i"/>
    <w:basedOn w:val="a"/>
    <w:rsid w:val="001B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1B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1B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63022&amp;backlink=1&amp;&amp;nd=602006618" TargetMode="External"/><Relationship Id="rId13" Type="http://schemas.openxmlformats.org/officeDocument/2006/relationships/hyperlink" Target="http://pravo.gov.ru/proxy/ips/?docbody=&amp;prevDoc=102463022&amp;backlink=1&amp;&amp;nd=602006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463022&amp;backlink=1&amp;&amp;nd=602006618" TargetMode="External"/><Relationship Id="rId12" Type="http://schemas.openxmlformats.org/officeDocument/2006/relationships/hyperlink" Target="http://pravo.gov.ru/proxy/ips/?docbody=&amp;prevDoc=102463022&amp;backlink=1&amp;&amp;nd=6020066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63022&amp;backlink=1&amp;&amp;nd=102126657" TargetMode="External"/><Relationship Id="rId11" Type="http://schemas.openxmlformats.org/officeDocument/2006/relationships/hyperlink" Target="http://pravo.gov.ru/proxy/ips/?docbody=&amp;prevDoc=102463022&amp;backlink=1&amp;&amp;nd=602006618" TargetMode="External"/><Relationship Id="rId5" Type="http://schemas.openxmlformats.org/officeDocument/2006/relationships/hyperlink" Target="http://pravo.gov.ru/proxy/ips/?docbody=&amp;prevDoc=102463022&amp;backlink=1&amp;&amp;nd=6020066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463022&amp;backlink=1&amp;&amp;nd=602006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463022&amp;backlink=1&amp;&amp;nd=6020066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2655</Words>
  <Characters>15134</Characters>
  <Application>Microsoft Office Word</Application>
  <DocSecurity>0</DocSecurity>
  <Lines>126</Lines>
  <Paragraphs>35</Paragraphs>
  <ScaleCrop>false</ScaleCrop>
  <Company>Home</Company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2021-03-22T19:43:00Z</dcterms:created>
  <dcterms:modified xsi:type="dcterms:W3CDTF">2021-03-22T19:43:00Z</dcterms:modified>
</cp:coreProperties>
</file>