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AA" w:rsidRDefault="00F271AA" w:rsidP="00F27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F271AA" w:rsidRDefault="00F271AA" w:rsidP="00F27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принимаемых мерах  по противодействию коррупции </w:t>
      </w:r>
    </w:p>
    <w:p w:rsidR="00F271AA" w:rsidRPr="00316463" w:rsidRDefault="00F271AA" w:rsidP="00F27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Республике Тыва</w:t>
      </w:r>
    </w:p>
    <w:p w:rsidR="00F271AA" w:rsidRDefault="00F271AA" w:rsidP="00F27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52B" w:rsidRPr="002E152B" w:rsidRDefault="002E152B" w:rsidP="002E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F27">
        <w:rPr>
          <w:rFonts w:ascii="Times New Roman" w:eastAsia="Times New Roman" w:hAnsi="Times New Roman" w:cs="Times New Roman"/>
          <w:sz w:val="28"/>
          <w:szCs w:val="28"/>
        </w:rPr>
        <w:t>14 октября 2015 г. во исполнение Указа Президента Российской Федерации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7F27">
        <w:rPr>
          <w:rFonts w:ascii="Times New Roman" w:eastAsia="Times New Roman" w:hAnsi="Times New Roman" w:cs="Times New Roman"/>
          <w:sz w:val="28"/>
          <w:szCs w:val="28"/>
        </w:rPr>
        <w:t>15 июля 2015 г. № 364 «О мерах по совершенствованию организации деятельности в области противодействия коррупции»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создано </w:t>
      </w:r>
      <w:r w:rsidRPr="004917F4">
        <w:rPr>
          <w:rFonts w:ascii="Times New Roman" w:eastAsia="Times New Roman" w:hAnsi="Times New Roman" w:cs="Times New Roman"/>
          <w:sz w:val="28"/>
          <w:szCs w:val="28"/>
        </w:rPr>
        <w:t>управление по профилактике коррупционных и иных правонарушений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17F4">
        <w:rPr>
          <w:rFonts w:ascii="Times New Roman" w:eastAsia="Times New Roman" w:hAnsi="Times New Roman" w:cs="Times New Roman"/>
          <w:sz w:val="28"/>
          <w:szCs w:val="28"/>
        </w:rPr>
        <w:t>составе департамента по вопросам государственной службы и кадрового резерва Администрации Главы Республики Тыва и Аппарата Правительства Республики Тыва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71AA" w:rsidRDefault="00F271AA" w:rsidP="00F27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16463">
        <w:rPr>
          <w:rFonts w:ascii="Times New Roman" w:eastAsia="Times New Roman" w:hAnsi="Times New Roman" w:cs="Times New Roman"/>
          <w:sz w:val="28"/>
          <w:szCs w:val="28"/>
        </w:rPr>
        <w:t xml:space="preserve">о состоянию на </w:t>
      </w:r>
      <w:r w:rsidR="005C432B">
        <w:rPr>
          <w:rFonts w:ascii="Times New Roman" w:eastAsia="Times New Roman" w:hAnsi="Times New Roman" w:cs="Times New Roman"/>
          <w:sz w:val="28"/>
          <w:szCs w:val="28"/>
        </w:rPr>
        <w:t>1 декабря 2016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16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Республике Тыва </w:t>
      </w:r>
      <w:r w:rsidRPr="00316463">
        <w:rPr>
          <w:rFonts w:ascii="Times New Roman" w:eastAsia="Times New Roman" w:hAnsi="Times New Roman" w:cs="Times New Roman"/>
          <w:sz w:val="28"/>
          <w:szCs w:val="28"/>
        </w:rPr>
        <w:t>принят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A33F4">
        <w:rPr>
          <w:rFonts w:ascii="Times New Roman" w:eastAsia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16463">
        <w:rPr>
          <w:rFonts w:ascii="Times New Roman" w:eastAsia="Times New Roman" w:hAnsi="Times New Roman" w:cs="Times New Roman"/>
          <w:sz w:val="28"/>
          <w:szCs w:val="28"/>
        </w:rPr>
        <w:t>нормативны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16463">
        <w:rPr>
          <w:rFonts w:ascii="Times New Roman" w:eastAsia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316463">
        <w:rPr>
          <w:rFonts w:ascii="Times New Roman" w:eastAsia="Times New Roman" w:hAnsi="Times New Roman" w:cs="Times New Roman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</w:rPr>
        <w:t>а в сфере противодействия коррупции</w:t>
      </w:r>
      <w:r w:rsidRPr="00316463">
        <w:rPr>
          <w:rFonts w:ascii="Times New Roman" w:eastAsia="Times New Roman" w:hAnsi="Times New Roman" w:cs="Times New Roman"/>
          <w:sz w:val="28"/>
          <w:szCs w:val="28"/>
        </w:rPr>
        <w:t>, из 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46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463">
        <w:rPr>
          <w:rFonts w:ascii="Times New Roman" w:eastAsia="Times New Roman" w:hAnsi="Times New Roman" w:cs="Times New Roman"/>
          <w:sz w:val="28"/>
          <w:szCs w:val="28"/>
        </w:rPr>
        <w:t>закона Республики Тыва</w:t>
      </w:r>
      <w:r w:rsidR="005C43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32B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316463">
        <w:rPr>
          <w:rFonts w:ascii="Times New Roman" w:eastAsia="Times New Roman" w:hAnsi="Times New Roman" w:cs="Times New Roman"/>
          <w:sz w:val="28"/>
          <w:szCs w:val="28"/>
        </w:rPr>
        <w:t xml:space="preserve"> указов Главы Республики Тыва</w:t>
      </w:r>
      <w:r w:rsidR="005C432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t xml:space="preserve"> </w:t>
      </w:r>
      <w:r w:rsidRPr="00316463">
        <w:rPr>
          <w:rFonts w:ascii="Times New Roman" w:eastAsia="Times New Roman" w:hAnsi="Times New Roman" w:cs="Times New Roman"/>
          <w:sz w:val="28"/>
          <w:szCs w:val="28"/>
        </w:rPr>
        <w:t>4 постановления Правительства Республики Тыва.</w:t>
      </w:r>
    </w:p>
    <w:p w:rsidR="00F271AA" w:rsidRPr="008F67B8" w:rsidRDefault="006F68C3" w:rsidP="00F27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7B8">
        <w:rPr>
          <w:rFonts w:ascii="Times New Roman" w:eastAsia="Times New Roman" w:hAnsi="Times New Roman" w:cs="Times New Roman"/>
          <w:sz w:val="28"/>
          <w:szCs w:val="28"/>
        </w:rPr>
        <w:t>В целях обеспечения исполнения решений Совета при Президенте Российской Федерации по противодействию коррупции и его президиума, подготовки предложений о реализации государственной политики в области противодействия коррупции Главе Республики Тыва</w:t>
      </w:r>
      <w:r w:rsidR="008F67B8" w:rsidRPr="008F67B8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8F67B8">
        <w:rPr>
          <w:rFonts w:ascii="Times New Roman" w:eastAsia="Times New Roman" w:hAnsi="Times New Roman" w:cs="Times New Roman"/>
          <w:sz w:val="28"/>
          <w:szCs w:val="28"/>
        </w:rPr>
        <w:t>обеспечени</w:t>
      </w:r>
      <w:r w:rsidR="008F67B8" w:rsidRPr="008F67B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67B8">
        <w:rPr>
          <w:rFonts w:ascii="Times New Roman" w:eastAsia="Times New Roman" w:hAnsi="Times New Roman" w:cs="Times New Roman"/>
          <w:sz w:val="28"/>
          <w:szCs w:val="28"/>
        </w:rPr>
        <w:t xml:space="preserve"> координации деятельности Правительства Республики Тыва, органов исполнительной власти Республики Тыва и органов местного самоуправления муниципальных образований Республики Тыва по реализации государственной политики в области противодействия коррупции</w:t>
      </w:r>
      <w:r w:rsidR="008F67B8">
        <w:rPr>
          <w:rFonts w:ascii="Times New Roman" w:eastAsia="Times New Roman" w:hAnsi="Times New Roman" w:cs="Times New Roman"/>
          <w:sz w:val="28"/>
          <w:szCs w:val="28"/>
        </w:rPr>
        <w:t xml:space="preserve"> образован </w:t>
      </w:r>
      <w:r w:rsidR="008F67B8" w:rsidRPr="008F67B8">
        <w:rPr>
          <w:rFonts w:ascii="Times New Roman" w:eastAsia="Times New Roman" w:hAnsi="Times New Roman" w:cs="Times New Roman"/>
          <w:sz w:val="28"/>
          <w:szCs w:val="28"/>
        </w:rPr>
        <w:t xml:space="preserve">совещательный </w:t>
      </w:r>
      <w:r w:rsidR="00F271AA" w:rsidRPr="008F67B8">
        <w:rPr>
          <w:rFonts w:ascii="Times New Roman" w:eastAsia="Times New Roman" w:hAnsi="Times New Roman" w:cs="Times New Roman"/>
          <w:sz w:val="28"/>
          <w:szCs w:val="28"/>
        </w:rPr>
        <w:t>координационный орган при Главе Республики Тыва по воп</w:t>
      </w:r>
      <w:r w:rsidR="008F67B8">
        <w:rPr>
          <w:rFonts w:ascii="Times New Roman" w:eastAsia="Times New Roman" w:hAnsi="Times New Roman" w:cs="Times New Roman"/>
          <w:sz w:val="28"/>
          <w:szCs w:val="28"/>
        </w:rPr>
        <w:t>росам противодействия коррупции.</w:t>
      </w:r>
    </w:p>
    <w:p w:rsidR="00F271AA" w:rsidRDefault="00FD5AF4" w:rsidP="00F27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22F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Национального плана противодействия коррупции на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1722F">
        <w:rPr>
          <w:rFonts w:ascii="Times New Roman" w:eastAsia="Times New Roman" w:hAnsi="Times New Roman" w:cs="Times New Roman"/>
          <w:sz w:val="28"/>
          <w:szCs w:val="28"/>
        </w:rPr>
        <w:t xml:space="preserve">2016-2017 годы, утвержденного Указом Президента РФ, </w:t>
      </w:r>
      <w:r w:rsidR="00111866">
        <w:rPr>
          <w:rFonts w:ascii="Times New Roman" w:eastAsia="Times New Roman" w:hAnsi="Times New Roman" w:cs="Times New Roman"/>
          <w:sz w:val="28"/>
          <w:szCs w:val="28"/>
        </w:rPr>
        <w:t xml:space="preserve">в Республике Тыва принят </w:t>
      </w:r>
      <w:r w:rsidR="00F271A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271AA" w:rsidRPr="00692241">
        <w:rPr>
          <w:rFonts w:ascii="Times New Roman" w:eastAsia="Times New Roman" w:hAnsi="Times New Roman" w:cs="Times New Roman"/>
          <w:sz w:val="28"/>
          <w:szCs w:val="28"/>
        </w:rPr>
        <w:t>лан противодействия коррупции на 2016 – 2017 годы</w:t>
      </w:r>
      <w:r w:rsidR="00F271AA">
        <w:rPr>
          <w:rFonts w:ascii="Times New Roman" w:eastAsia="Times New Roman" w:hAnsi="Times New Roman" w:cs="Times New Roman"/>
          <w:sz w:val="28"/>
          <w:szCs w:val="28"/>
        </w:rPr>
        <w:t>, утвержденный Указом Главы Республики Тыва от 25 мая 2016 г. № 61.</w:t>
      </w:r>
    </w:p>
    <w:p w:rsidR="00F271AA" w:rsidRPr="0021722F" w:rsidRDefault="00D12A29" w:rsidP="00F27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Указанный п</w:t>
      </w:r>
      <w:r w:rsidR="00F271AA" w:rsidRPr="0021722F">
        <w:rPr>
          <w:rFonts w:ascii="Times New Roman" w:eastAsia="Times New Roman" w:hAnsi="Times New Roman" w:cs="Times New Roman"/>
          <w:sz w:val="28"/>
          <w:szCs w:val="28"/>
        </w:rPr>
        <w:t>лан содержит 68 мероприятий.</w:t>
      </w:r>
      <w:r w:rsidR="00F27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71AA" w:rsidRPr="0021722F">
        <w:rPr>
          <w:rFonts w:ascii="Times New Roman" w:eastAsia="Times New Roman" w:hAnsi="Times New Roman" w:cs="Times New Roman"/>
          <w:sz w:val="28"/>
          <w:szCs w:val="28"/>
        </w:rPr>
        <w:t xml:space="preserve">Значительная часть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продолжением </w:t>
      </w:r>
      <w:r w:rsidR="000D137F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F271AA" w:rsidRPr="0021722F">
        <w:rPr>
          <w:rFonts w:ascii="Times New Roman" w:eastAsia="Times New Roman" w:hAnsi="Times New Roman" w:cs="Times New Roman"/>
          <w:sz w:val="28"/>
          <w:szCs w:val="28"/>
        </w:rPr>
        <w:t>, предусмотренны</w:t>
      </w:r>
      <w:r w:rsidR="000D137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271AA" w:rsidRPr="0021722F">
        <w:rPr>
          <w:rFonts w:ascii="Times New Roman" w:eastAsia="Times New Roman" w:hAnsi="Times New Roman" w:cs="Times New Roman"/>
          <w:sz w:val="28"/>
          <w:szCs w:val="28"/>
        </w:rPr>
        <w:t xml:space="preserve"> предыдущим планом противодействия коррупции в республике. </w:t>
      </w:r>
      <w:r w:rsidR="000D137F">
        <w:rPr>
          <w:rFonts w:ascii="Times New Roman" w:eastAsia="Times New Roman" w:hAnsi="Times New Roman" w:cs="Times New Roman"/>
          <w:sz w:val="28"/>
          <w:szCs w:val="28"/>
        </w:rPr>
        <w:t xml:space="preserve">Данное обстоятельство </w:t>
      </w:r>
      <w:r w:rsidR="00F271AA" w:rsidRPr="0021722F">
        <w:rPr>
          <w:rFonts w:ascii="Times New Roman" w:eastAsia="Times New Roman" w:hAnsi="Times New Roman" w:cs="Times New Roman"/>
          <w:sz w:val="28"/>
          <w:szCs w:val="28"/>
        </w:rPr>
        <w:t>обусловлено тем, что они носят постоянный. К ним относятся представление сведений о доходах, их публикация, организация работы комиссий по соблюдению требований к служебному поведению, антикоррупционная экспертиза НПА и целый ряд других мер</w:t>
      </w:r>
      <w:r w:rsidR="00F271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271AA" w:rsidRPr="0021722F" w:rsidRDefault="00FD7590" w:rsidP="00F27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22F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 w:rsidR="00F271AA" w:rsidRPr="0021722F">
        <w:rPr>
          <w:rFonts w:ascii="Times New Roman" w:eastAsia="Times New Roman" w:hAnsi="Times New Roman" w:cs="Times New Roman"/>
          <w:sz w:val="28"/>
          <w:szCs w:val="28"/>
        </w:rPr>
        <w:t>исполнение Перечня поручений Президента РФ, принятых 26 января т.г. по итогам заседания Совета по противодействию коррупции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AAC">
        <w:rPr>
          <w:rFonts w:ascii="Times New Roman" w:eastAsia="Times New Roman" w:hAnsi="Times New Roman" w:cs="Times New Roman"/>
          <w:sz w:val="28"/>
          <w:szCs w:val="28"/>
        </w:rPr>
        <w:t xml:space="preserve">управлением по профилактике коррупционных и иных правонарушений проводятся </w:t>
      </w:r>
      <w:r w:rsidR="00F271AA" w:rsidRPr="0021722F">
        <w:rPr>
          <w:rFonts w:ascii="Times New Roman" w:eastAsia="Times New Roman" w:hAnsi="Times New Roman" w:cs="Times New Roman"/>
          <w:sz w:val="28"/>
          <w:szCs w:val="28"/>
        </w:rPr>
        <w:t xml:space="preserve">мероприятия, направленные на предотвращение и урегулирование конфликта интересов. </w:t>
      </w:r>
    </w:p>
    <w:p w:rsidR="00F271AA" w:rsidRPr="008A38FC" w:rsidRDefault="00A16AAC" w:rsidP="00530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 w:rsidR="00F271AA" w:rsidRPr="0021722F">
        <w:rPr>
          <w:rFonts w:ascii="Times New Roman" w:eastAsia="Times New Roman" w:hAnsi="Times New Roman" w:cs="Times New Roman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ывается </w:t>
      </w:r>
      <w:r w:rsidR="00F271AA" w:rsidRPr="0021722F">
        <w:rPr>
          <w:rFonts w:ascii="Times New Roman" w:eastAsia="Times New Roman" w:hAnsi="Times New Roman" w:cs="Times New Roman"/>
          <w:sz w:val="28"/>
          <w:szCs w:val="28"/>
        </w:rPr>
        <w:t>содействи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F271AA" w:rsidRPr="0021722F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 антикоррупционной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государственным органам Республики Тыва и </w:t>
      </w:r>
      <w:r w:rsidR="00F271AA" w:rsidRPr="0021722F">
        <w:rPr>
          <w:rFonts w:ascii="Times New Roman" w:eastAsia="Times New Roman" w:hAnsi="Times New Roman" w:cs="Times New Roman"/>
          <w:sz w:val="28"/>
          <w:szCs w:val="28"/>
        </w:rPr>
        <w:t xml:space="preserve">органам местного самоуправления. </w:t>
      </w:r>
    </w:p>
    <w:p w:rsidR="00F271AA" w:rsidRDefault="00F271AA" w:rsidP="00F27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1AA" w:rsidRDefault="00F271AA" w:rsidP="00F27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71AA" w:rsidSect="00EF0EBE">
      <w:headerReference w:type="default" r:id="rId7"/>
      <w:pgSz w:w="11906" w:h="16838"/>
      <w:pgMar w:top="851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603F">
      <w:pPr>
        <w:spacing w:after="0" w:line="240" w:lineRule="auto"/>
      </w:pPr>
      <w:r>
        <w:separator/>
      </w:r>
    </w:p>
  </w:endnote>
  <w:endnote w:type="continuationSeparator" w:id="0">
    <w:p w:rsidR="00000000" w:rsidRDefault="00A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603F">
      <w:pPr>
        <w:spacing w:after="0" w:line="240" w:lineRule="auto"/>
      </w:pPr>
      <w:r>
        <w:separator/>
      </w:r>
    </w:p>
  </w:footnote>
  <w:footnote w:type="continuationSeparator" w:id="0">
    <w:p w:rsidR="00000000" w:rsidRDefault="00A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32664"/>
    </w:sdtPr>
    <w:sdtEndPr>
      <w:rPr>
        <w:rFonts w:ascii="Times New Roman" w:hAnsi="Times New Roman" w:cs="Times New Roman"/>
        <w:sz w:val="20"/>
        <w:szCs w:val="20"/>
      </w:rPr>
    </w:sdtEndPr>
    <w:sdtContent>
      <w:p w:rsidR="00D07A8D" w:rsidRPr="0062275E" w:rsidRDefault="00530D9C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22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2275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22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16AA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22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07A8D" w:rsidRDefault="00AD60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72309"/>
    <w:multiLevelType w:val="hybridMultilevel"/>
    <w:tmpl w:val="32D81310"/>
    <w:lvl w:ilvl="0" w:tplc="7DE41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AA"/>
    <w:rsid w:val="000D137F"/>
    <w:rsid w:val="00111866"/>
    <w:rsid w:val="002E152B"/>
    <w:rsid w:val="002E5445"/>
    <w:rsid w:val="00530D9C"/>
    <w:rsid w:val="005C432B"/>
    <w:rsid w:val="006B1233"/>
    <w:rsid w:val="006C4850"/>
    <w:rsid w:val="006F68C3"/>
    <w:rsid w:val="008F67B8"/>
    <w:rsid w:val="00A16AAC"/>
    <w:rsid w:val="00AD603F"/>
    <w:rsid w:val="00C46767"/>
    <w:rsid w:val="00D12A29"/>
    <w:rsid w:val="00F271AA"/>
    <w:rsid w:val="00FD5AF4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AE4F6-E346-461A-8239-AD33D816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1AA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271AA"/>
    <w:pPr>
      <w:ind w:left="720"/>
      <w:contextualSpacing/>
    </w:pPr>
  </w:style>
  <w:style w:type="character" w:styleId="a6">
    <w:name w:val="Hyperlink"/>
    <w:basedOn w:val="a0"/>
    <w:uiPriority w:val="99"/>
    <w:rsid w:val="00F27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Бузур-оол А.А.</dc:creator>
  <cp:keywords/>
  <dc:description/>
  <cp:lastModifiedBy>Бологова Марина Николаевна</cp:lastModifiedBy>
  <cp:revision>2</cp:revision>
  <dcterms:created xsi:type="dcterms:W3CDTF">2016-12-02T03:31:00Z</dcterms:created>
  <dcterms:modified xsi:type="dcterms:W3CDTF">2016-12-02T03:50:00Z</dcterms:modified>
</cp:coreProperties>
</file>