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F9" w:rsidRDefault="0042175A" w:rsidP="00BE5BF9">
      <w:pPr>
        <w:tabs>
          <w:tab w:val="left" w:pos="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BE5BF9" w:rsidRPr="0092084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A351E" w:rsidRPr="00920842" w:rsidRDefault="007A351E" w:rsidP="00BE5BF9">
      <w:pPr>
        <w:tabs>
          <w:tab w:val="left" w:pos="9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BF9" w:rsidRPr="00A56FA4" w:rsidRDefault="00BE5BF9" w:rsidP="00BE5BF9">
      <w:pPr>
        <w:tabs>
          <w:tab w:val="left" w:pos="9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FA4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пункта 3 </w:t>
      </w:r>
      <w:r w:rsidRPr="00A56FA4">
        <w:rPr>
          <w:rFonts w:ascii="Times New Roman" w:hAnsi="Times New Roman" w:cs="Times New Roman"/>
          <w:sz w:val="28"/>
          <w:szCs w:val="28"/>
        </w:rPr>
        <w:t>перечня поручений Президента Российской Федерации от 9 мая 2020 г. № Пр-791 по итогам встречи с участниками Всероссийской акции взаимопомощи #МЫВМЕСТЕ 30 апреля 2020 г.</w:t>
      </w:r>
    </w:p>
    <w:p w:rsidR="00BE5BF9" w:rsidRDefault="00BE5BF9" w:rsidP="00BE5B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BF9" w:rsidRPr="00A0217C" w:rsidRDefault="00BE5BF9" w:rsidP="00BE5B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7D56">
        <w:rPr>
          <w:rFonts w:ascii="Times New Roman" w:hAnsi="Times New Roman" w:cs="Times New Roman"/>
          <w:i/>
          <w:sz w:val="28"/>
          <w:szCs w:val="28"/>
        </w:rPr>
        <w:t xml:space="preserve">а) </w:t>
      </w:r>
      <w:r w:rsidRPr="00A47D56">
        <w:rPr>
          <w:rFonts w:ascii="Times New Roman" w:hAnsi="Times New Roman" w:cs="Times New Roman"/>
          <w:b/>
          <w:i/>
          <w:sz w:val="28"/>
          <w:szCs w:val="28"/>
        </w:rPr>
        <w:t>разработать и реализовать налоговые, имущественные и иные меры поддержки социально ориентированных некоммерческих организаций, указанных в пункте 1 настоящего поручений»:</w:t>
      </w:r>
    </w:p>
    <w:p w:rsidR="00BE5BF9" w:rsidRDefault="00163789" w:rsidP="00163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163789">
        <w:rPr>
          <w:rFonts w:ascii="Times New Roman" w:eastAsia="Calibri" w:hAnsi="Times New Roman" w:cs="Times New Roman"/>
          <w:sz w:val="28"/>
          <w:szCs w:val="28"/>
        </w:rPr>
        <w:t>Федеральны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1637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163789">
        <w:rPr>
          <w:rFonts w:ascii="Times New Roman" w:eastAsia="Calibri" w:hAnsi="Times New Roman" w:cs="Times New Roman"/>
          <w:sz w:val="28"/>
          <w:szCs w:val="28"/>
        </w:rPr>
        <w:t xml:space="preserve"> от 08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июня 2</w:t>
      </w:r>
      <w:r w:rsidRPr="00163789">
        <w:rPr>
          <w:rFonts w:ascii="Times New Roman" w:eastAsia="Calibri" w:hAnsi="Times New Roman" w:cs="Times New Roman"/>
          <w:sz w:val="28"/>
          <w:szCs w:val="28"/>
        </w:rPr>
        <w:t>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Pr="00163789">
        <w:rPr>
          <w:rFonts w:ascii="Times New Roman" w:eastAsia="Calibri" w:hAnsi="Times New Roman" w:cs="Times New Roman"/>
          <w:sz w:val="28"/>
          <w:szCs w:val="28"/>
        </w:rPr>
        <w:t xml:space="preserve"> 172-ФЗ "О внесении изменений в часть вторую Налогового кодекса Российской Федерации"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0025">
        <w:rPr>
          <w:rFonts w:ascii="Times New Roman" w:eastAsia="Calibri" w:hAnsi="Times New Roman" w:cs="Times New Roman"/>
          <w:sz w:val="28"/>
          <w:szCs w:val="28"/>
        </w:rPr>
        <w:t>н</w:t>
      </w:r>
      <w:r w:rsidR="00BE5BF9">
        <w:rPr>
          <w:rFonts w:ascii="Times New Roman" w:eastAsia="Calibri" w:hAnsi="Times New Roman" w:cs="Times New Roman"/>
          <w:sz w:val="28"/>
          <w:szCs w:val="28"/>
        </w:rPr>
        <w:t xml:space="preserve">а региональном уровне Агентством по делам национальностей Республики Тыва </w:t>
      </w:r>
      <w:r w:rsidR="007A351E">
        <w:rPr>
          <w:rFonts w:ascii="Times New Roman" w:eastAsia="Calibri" w:hAnsi="Times New Roman" w:cs="Times New Roman"/>
          <w:sz w:val="28"/>
          <w:szCs w:val="28"/>
        </w:rPr>
        <w:t>р</w:t>
      </w:r>
      <w:r w:rsidR="00BE5BF9">
        <w:rPr>
          <w:rFonts w:ascii="Times New Roman" w:eastAsia="Calibri" w:hAnsi="Times New Roman" w:cs="Times New Roman"/>
          <w:sz w:val="28"/>
          <w:szCs w:val="28"/>
        </w:rPr>
        <w:t>азраба</w:t>
      </w:r>
      <w:r w:rsidR="007A351E">
        <w:rPr>
          <w:rFonts w:ascii="Times New Roman" w:eastAsia="Calibri" w:hAnsi="Times New Roman" w:cs="Times New Roman"/>
          <w:sz w:val="28"/>
          <w:szCs w:val="28"/>
        </w:rPr>
        <w:t>тывается</w:t>
      </w:r>
      <w:r w:rsidR="00BE5BF9">
        <w:rPr>
          <w:rFonts w:ascii="Times New Roman" w:eastAsia="Calibri" w:hAnsi="Times New Roman" w:cs="Times New Roman"/>
          <w:sz w:val="28"/>
          <w:szCs w:val="28"/>
        </w:rPr>
        <w:t xml:space="preserve"> проект закона Республики Тыва «О налоговых льготах и иных мерах поддержки для социально ориентированных некоммерческих организаций Республики Тыва»</w:t>
      </w:r>
      <w:r w:rsidR="007A35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3789" w:rsidRDefault="00BE5BF9" w:rsidP="00BE5B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Министерством Республики Тыва по регулированию контрактной системы в сфере закупок </w:t>
      </w:r>
      <w:r w:rsidRPr="00C83C6A">
        <w:rPr>
          <w:rFonts w:ascii="Times New Roman" w:eastAsia="Calibri" w:hAnsi="Times New Roman" w:cs="Times New Roman"/>
          <w:sz w:val="28"/>
          <w:szCs w:val="28"/>
        </w:rPr>
        <w:t xml:space="preserve">разработан </w:t>
      </w:r>
      <w:r w:rsidR="00D5674A">
        <w:rPr>
          <w:rFonts w:ascii="Times New Roman" w:eastAsia="Calibri" w:hAnsi="Times New Roman" w:cs="Times New Roman"/>
          <w:sz w:val="28"/>
          <w:szCs w:val="28"/>
        </w:rPr>
        <w:t>и проходит процедуру согласования</w:t>
      </w:r>
      <w:r w:rsidRPr="00C83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674A" w:rsidRPr="00C83C6A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C83C6A">
        <w:rPr>
          <w:rFonts w:ascii="Times New Roman" w:eastAsia="Calibri" w:hAnsi="Times New Roman" w:cs="Times New Roman"/>
          <w:sz w:val="28"/>
          <w:szCs w:val="28"/>
        </w:rPr>
        <w:t>распоряжения Правительства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Pr="00C83C6A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ыва</w:t>
      </w:r>
      <w:r w:rsidR="00163789">
        <w:rPr>
          <w:rFonts w:ascii="Times New Roman" w:eastAsia="Calibri" w:hAnsi="Times New Roman" w:cs="Times New Roman"/>
          <w:sz w:val="28"/>
          <w:szCs w:val="28"/>
        </w:rPr>
        <w:t>,</w:t>
      </w:r>
      <w:r w:rsidRPr="00C83C6A">
        <w:rPr>
          <w:rFonts w:ascii="Times New Roman" w:eastAsia="Calibri" w:hAnsi="Times New Roman" w:cs="Times New Roman"/>
          <w:sz w:val="28"/>
          <w:szCs w:val="28"/>
        </w:rPr>
        <w:t xml:space="preserve"> который освободит участников закупок СМП и СО</w:t>
      </w:r>
      <w:r w:rsidR="00163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C6A">
        <w:rPr>
          <w:rFonts w:ascii="Times New Roman" w:eastAsia="Calibri" w:hAnsi="Times New Roman" w:cs="Times New Roman"/>
          <w:sz w:val="28"/>
          <w:szCs w:val="28"/>
        </w:rPr>
        <w:t>НКО по определенной категории закупок от дополнительных финансовых нагрузок, связанных с исполнением контрактов.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5BF9" w:rsidRPr="00777BB4" w:rsidRDefault="00BE5BF9" w:rsidP="00D567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CCD">
        <w:rPr>
          <w:rFonts w:ascii="Times New Roman" w:eastAsia="Calibri" w:hAnsi="Times New Roman" w:cs="Times New Roman"/>
          <w:sz w:val="28"/>
          <w:szCs w:val="28"/>
          <w:u w:val="single"/>
        </w:rPr>
        <w:t>Имущественная поддержка.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5BF9" w:rsidRPr="00777BB4" w:rsidRDefault="00BE5BF9" w:rsidP="00BE5B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BB4">
        <w:rPr>
          <w:rFonts w:ascii="Times New Roman" w:eastAsia="Calibri" w:hAnsi="Times New Roman" w:cs="Times New Roman"/>
          <w:sz w:val="28"/>
          <w:szCs w:val="28"/>
        </w:rPr>
        <w:t>Недвижимое имущество,</w:t>
      </w:r>
      <w:r w:rsidRPr="00777BB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777BB4">
        <w:rPr>
          <w:rFonts w:ascii="Times New Roman" w:eastAsia="Calibri" w:hAnsi="Times New Roman" w:cs="Times New Roman"/>
          <w:sz w:val="28"/>
          <w:szCs w:val="28"/>
        </w:rPr>
        <w:t xml:space="preserve">находящееся в собственности субъекта Российской Федерации и муниципальной собственности, некоммерческим организациям не представлено. Арендная плата ими не вносится. </w:t>
      </w:r>
    </w:p>
    <w:p w:rsidR="00BE5BF9" w:rsidRPr="007A5CCD" w:rsidRDefault="00BE5BF9" w:rsidP="00BE5B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BB4">
        <w:rPr>
          <w:rFonts w:ascii="Times New Roman" w:eastAsia="Calibri" w:hAnsi="Times New Roman" w:cs="Times New Roman"/>
          <w:sz w:val="28"/>
          <w:szCs w:val="28"/>
        </w:rPr>
        <w:t>Количество нежилых помещений, находящихся в оперативном управлении государственных учреждений, переданных Правительством Республики Тыва социально ориентированным некоммерческим организациям в безвозмездное пользование – 6. Все помещения, закрепленные на праве оперативного управления за республиканскими учреждениями, переданы в безвозмездное пользование общественным и некоммерческим организациям</w:t>
      </w:r>
      <w:r w:rsidR="00DC1789">
        <w:rPr>
          <w:rFonts w:ascii="Times New Roman" w:eastAsia="Calibri" w:hAnsi="Times New Roman" w:cs="Times New Roman"/>
          <w:sz w:val="28"/>
          <w:szCs w:val="28"/>
        </w:rPr>
        <w:t>.</w:t>
      </w:r>
      <w:r w:rsidRPr="00777B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5BF9" w:rsidRPr="00777BB4" w:rsidRDefault="00BE5BF9" w:rsidP="00BE5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7BB4">
        <w:rPr>
          <w:rFonts w:ascii="Times New Roman" w:hAnsi="Times New Roman" w:cs="Times New Roman"/>
          <w:sz w:val="28"/>
          <w:szCs w:val="28"/>
          <w:u w:val="single"/>
        </w:rPr>
        <w:t>Финансовая поддержка.</w:t>
      </w:r>
      <w:r w:rsidRPr="00777BB4">
        <w:rPr>
          <w:rFonts w:ascii="Times New Roman" w:hAnsi="Times New Roman" w:cs="Times New Roman"/>
          <w:sz w:val="28"/>
          <w:szCs w:val="28"/>
        </w:rPr>
        <w:t xml:space="preserve"> В региональном реестре Управления Министерства юстиции Российской Федерации по Республике Тыва </w:t>
      </w:r>
      <w:r w:rsidRPr="00777BB4">
        <w:rPr>
          <w:rFonts w:ascii="Times New Roman" w:hAnsi="Times New Roman" w:cs="Times New Roman"/>
          <w:bCs/>
          <w:sz w:val="28"/>
          <w:szCs w:val="28"/>
        </w:rPr>
        <w:t xml:space="preserve">по состоянию на 25 мая 2020 года </w:t>
      </w:r>
      <w:r w:rsidRPr="00777BB4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Pr="00777BB4">
        <w:rPr>
          <w:rFonts w:ascii="Times New Roman" w:hAnsi="Times New Roman" w:cs="Times New Roman"/>
          <w:bCs/>
          <w:sz w:val="28"/>
          <w:szCs w:val="28"/>
        </w:rPr>
        <w:t xml:space="preserve">474 </w:t>
      </w:r>
      <w:r w:rsidRPr="00777BB4">
        <w:rPr>
          <w:rFonts w:ascii="Times New Roman" w:hAnsi="Times New Roman" w:cs="Times New Roman"/>
          <w:sz w:val="28"/>
          <w:szCs w:val="28"/>
        </w:rPr>
        <w:t>некоммерчески</w:t>
      </w:r>
      <w:r w:rsidR="00420025">
        <w:rPr>
          <w:rFonts w:ascii="Times New Roman" w:hAnsi="Times New Roman" w:cs="Times New Roman"/>
          <w:sz w:val="28"/>
          <w:szCs w:val="28"/>
        </w:rPr>
        <w:t>е</w:t>
      </w:r>
      <w:r w:rsidRPr="00777BB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20025">
        <w:rPr>
          <w:rFonts w:ascii="Times New Roman" w:hAnsi="Times New Roman" w:cs="Times New Roman"/>
          <w:sz w:val="28"/>
          <w:szCs w:val="28"/>
        </w:rPr>
        <w:t>и</w:t>
      </w:r>
      <w:r w:rsidRPr="00777BB4">
        <w:rPr>
          <w:rFonts w:ascii="Times New Roman" w:hAnsi="Times New Roman" w:cs="Times New Roman"/>
          <w:sz w:val="28"/>
          <w:szCs w:val="28"/>
        </w:rPr>
        <w:t xml:space="preserve">, в том числе общественных организаций </w:t>
      </w:r>
      <w:r w:rsidR="00420025">
        <w:rPr>
          <w:rFonts w:ascii="Times New Roman" w:hAnsi="Times New Roman" w:cs="Times New Roman"/>
          <w:sz w:val="28"/>
          <w:szCs w:val="28"/>
        </w:rPr>
        <w:t>-</w:t>
      </w:r>
      <w:r w:rsidRPr="00777BB4">
        <w:rPr>
          <w:rFonts w:ascii="Times New Roman" w:hAnsi="Times New Roman" w:cs="Times New Roman"/>
          <w:sz w:val="28"/>
          <w:szCs w:val="28"/>
        </w:rPr>
        <w:t xml:space="preserve"> 195, автономных некоммерческих организаций</w:t>
      </w:r>
      <w:r w:rsidR="00420025">
        <w:rPr>
          <w:rFonts w:ascii="Times New Roman" w:hAnsi="Times New Roman" w:cs="Times New Roman"/>
          <w:sz w:val="28"/>
          <w:szCs w:val="28"/>
        </w:rPr>
        <w:t xml:space="preserve"> </w:t>
      </w:r>
      <w:r w:rsidRPr="00777BB4">
        <w:rPr>
          <w:rFonts w:ascii="Times New Roman" w:hAnsi="Times New Roman" w:cs="Times New Roman"/>
          <w:sz w:val="28"/>
          <w:szCs w:val="28"/>
        </w:rPr>
        <w:t>- 40.</w:t>
      </w:r>
    </w:p>
    <w:p w:rsidR="00BE5BF9" w:rsidRDefault="00BE5BF9" w:rsidP="00BE5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7BB4">
        <w:rPr>
          <w:rFonts w:ascii="Times New Roman" w:hAnsi="Times New Roman" w:cs="Times New Roman"/>
          <w:sz w:val="28"/>
          <w:szCs w:val="28"/>
        </w:rPr>
        <w:t>В текущем году в республиканском бюджете на грантовую поддержку НКО всего предусмотрено 1960,0 тыс.</w:t>
      </w:r>
      <w:r w:rsidR="00420025">
        <w:rPr>
          <w:rFonts w:ascii="Times New Roman" w:hAnsi="Times New Roman" w:cs="Times New Roman"/>
          <w:sz w:val="28"/>
          <w:szCs w:val="28"/>
        </w:rPr>
        <w:t xml:space="preserve"> </w:t>
      </w:r>
      <w:r w:rsidRPr="00777BB4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BE5BF9" w:rsidRPr="00777BB4" w:rsidRDefault="00BE5BF9" w:rsidP="00BE5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Агентством по делам национальностей Республики Тыва подводятся итоги республиканского конкурса для социально ориентированных некоммерческих организаций, общая сумма гранта составляет 300 тыс.</w:t>
      </w:r>
      <w:r w:rsidR="00420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 Финансирование трех лучших проектов 2020 года будет в 3 квартале 2020 года.</w:t>
      </w:r>
    </w:p>
    <w:p w:rsidR="00BE5BF9" w:rsidRPr="00E47A4B" w:rsidRDefault="00BE5BF9" w:rsidP="00BE5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B4">
        <w:rPr>
          <w:rFonts w:ascii="Times New Roman" w:hAnsi="Times New Roman" w:cs="Times New Roman"/>
          <w:b/>
          <w:sz w:val="28"/>
          <w:szCs w:val="28"/>
        </w:rPr>
        <w:tab/>
      </w:r>
      <w:r w:rsidRPr="00777BB4">
        <w:rPr>
          <w:rFonts w:ascii="Times New Roman" w:hAnsi="Times New Roman" w:cs="Times New Roman"/>
          <w:sz w:val="28"/>
          <w:szCs w:val="28"/>
          <w:u w:val="single"/>
        </w:rPr>
        <w:t xml:space="preserve">По сопровождению НКО в конкурсах Фонда президентских грантов. </w:t>
      </w:r>
      <w:r w:rsidRPr="00777BB4">
        <w:rPr>
          <w:rFonts w:ascii="Times New Roman" w:hAnsi="Times New Roman" w:cs="Times New Roman"/>
          <w:sz w:val="28"/>
          <w:szCs w:val="28"/>
        </w:rPr>
        <w:t xml:space="preserve">В 2019 году 13 проектов (в 2018 г. – 4) из 49 заявленных (в 2018 г. -11) получили финансовую поддержку на сумму более 15 млн. руб. По итогам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777BB4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7BB4">
        <w:rPr>
          <w:rFonts w:ascii="Times New Roman" w:hAnsi="Times New Roman" w:cs="Times New Roman"/>
          <w:sz w:val="28"/>
          <w:szCs w:val="28"/>
        </w:rPr>
        <w:t xml:space="preserve"> 2020 года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77BB4">
        <w:rPr>
          <w:rFonts w:ascii="Times New Roman" w:hAnsi="Times New Roman" w:cs="Times New Roman"/>
          <w:sz w:val="28"/>
          <w:szCs w:val="28"/>
        </w:rPr>
        <w:t xml:space="preserve"> НКО получили </w:t>
      </w:r>
      <w:r>
        <w:rPr>
          <w:rFonts w:ascii="Times New Roman" w:hAnsi="Times New Roman" w:cs="Times New Roman"/>
          <w:sz w:val="28"/>
          <w:szCs w:val="28"/>
        </w:rPr>
        <w:t xml:space="preserve">финансовую поддержку на сумму </w:t>
      </w:r>
      <w:r w:rsidRPr="00777BB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420025">
        <w:rPr>
          <w:rFonts w:ascii="Times New Roman" w:hAnsi="Times New Roman" w:cs="Times New Roman"/>
          <w:sz w:val="28"/>
          <w:szCs w:val="28"/>
        </w:rPr>
        <w:t xml:space="preserve">14 </w:t>
      </w:r>
      <w:r w:rsidR="00420025" w:rsidRPr="00777BB4">
        <w:rPr>
          <w:rFonts w:ascii="Times New Roman" w:hAnsi="Times New Roman" w:cs="Times New Roman"/>
          <w:sz w:val="28"/>
          <w:szCs w:val="28"/>
        </w:rPr>
        <w:t>млн.</w:t>
      </w:r>
      <w:r w:rsidR="00420025">
        <w:rPr>
          <w:rFonts w:ascii="Times New Roman" w:hAnsi="Times New Roman" w:cs="Times New Roman"/>
          <w:sz w:val="28"/>
          <w:szCs w:val="28"/>
        </w:rPr>
        <w:t xml:space="preserve"> </w:t>
      </w:r>
      <w:r w:rsidR="00420025" w:rsidRPr="00777BB4">
        <w:rPr>
          <w:rFonts w:ascii="Times New Roman" w:hAnsi="Times New Roman" w:cs="Times New Roman"/>
          <w:sz w:val="28"/>
          <w:szCs w:val="28"/>
        </w:rPr>
        <w:t>рублей</w:t>
      </w:r>
      <w:r w:rsidRPr="00777B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5BF9" w:rsidRPr="00561062" w:rsidRDefault="00BE5BF9" w:rsidP="00BE5B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561062">
        <w:rPr>
          <w:rFonts w:ascii="Times New Roman" w:hAnsi="Times New Roman" w:cs="Times New Roman"/>
          <w:i/>
          <w:sz w:val="28"/>
          <w:szCs w:val="28"/>
        </w:rPr>
        <w:t xml:space="preserve">б) </w:t>
      </w:r>
      <w:r w:rsidRPr="00561062">
        <w:rPr>
          <w:rFonts w:ascii="Times New Roman" w:hAnsi="Times New Roman" w:cs="Times New Roman"/>
          <w:b/>
          <w:i/>
          <w:sz w:val="28"/>
          <w:szCs w:val="28"/>
        </w:rPr>
        <w:t>реализовать меры дополнительной поддержки государственных и негосударственных стационарных организаций социального обслуживания и их сотрудников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E5BF9" w:rsidRPr="00257DFA" w:rsidRDefault="00BE5BF9" w:rsidP="00BE5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D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республике функционируют 9 организаций социального обслуживания граждан пожилого возраста и инвалидов. В связи с ограничительными мерами связанные с распространением новой коронавирусной инфекции организации социального обслуживания, начиная с 15 апреля 2020 года, функционируют в условиях карантина. На 19 июня 2020 года в режиме полной самоизоляции находятся 882 получателей социальных услуг и 213 обеспечивающих сотрудников. </w:t>
      </w:r>
    </w:p>
    <w:p w:rsidR="00BE5BF9" w:rsidRPr="00257DFA" w:rsidRDefault="00BE5BF9" w:rsidP="00BE5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3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оказания дополнительной поддержки стационарных организации социального обслуживания и их сотрудников организованы поставки продуктов питания, медицинские изделия и препараты, также индивидуальные средства защиты для персонала и получателей социальных услуг в объеме 17 340,9 тыс. рублей за счет средств республиканского бюджета и внебюджетных источников. В связи с изменением режима работы организаций социального обслуживания с работниками в соответствии со статьями 152, 153 Трудового Кодекса РФ заключены дополнительные соглашения, которые предусматривают проживание по месту работы, обеспечение питанием, повышение оплаты труда за сверхурочную работу и работу в ночное время в период пребывания в условиях закрытого режима. </w:t>
      </w:r>
      <w:r w:rsidR="00420025" w:rsidRPr="00613DC0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Кроме того,</w:t>
      </w:r>
      <w:r w:rsidRPr="00613D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установлена единовременная денежная выплата в размере 12 130 рублей без учета районного коэффициента и серверной процентной надбавки за счет внебюджетных источников. Выплаты стимулирующего характера за апрель, май 2020 года выплачены в полном объеме в сумме 4 972,4 тыс. рублей.</w:t>
      </w:r>
    </w:p>
    <w:p w:rsidR="00BE5BF9" w:rsidRPr="00C64A0E" w:rsidRDefault="00BE5BF9" w:rsidP="00BE5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D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Республики Тыва негосударственные стационарные организации социального обслуживания не имеются. </w:t>
      </w:r>
    </w:p>
    <w:p w:rsidR="00BE5BF9" w:rsidRDefault="00BE5BF9" w:rsidP="00BE5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47D56">
        <w:rPr>
          <w:rFonts w:ascii="Times New Roman" w:hAnsi="Times New Roman" w:cs="Times New Roman"/>
          <w:i/>
          <w:sz w:val="28"/>
          <w:szCs w:val="28"/>
        </w:rPr>
        <w:t xml:space="preserve">в) </w:t>
      </w:r>
      <w:r w:rsidRPr="00A47D56">
        <w:rPr>
          <w:rFonts w:ascii="Times New Roman" w:hAnsi="Times New Roman" w:cs="Times New Roman"/>
          <w:b/>
          <w:i/>
          <w:sz w:val="28"/>
          <w:szCs w:val="28"/>
        </w:rPr>
        <w:t>«предусмотреть отсрочку оплаты аренды недвижимого имущества, находящегося соответственно в собственности субъектов Российской Федерации и муниципальной собственности»: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BF9" w:rsidRPr="00D5674A" w:rsidRDefault="00BE5BF9" w:rsidP="00B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4A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предоставлено право освобождения от уплаты арендных платежей по республиканскому имуществу с 1 апреля 2020 года в соответствии с распоряжением Правительства Республики Тыва от 3 апреля 2020 г. № 135-р «О дополнительной поддержке субъектов малого и среднего предпринимательства» (с изм. РПРТ от 10 апреля 2020 г. № 148-р). </w:t>
      </w:r>
    </w:p>
    <w:p w:rsidR="00BE5BF9" w:rsidRPr="00D5674A" w:rsidRDefault="00BE5BF9" w:rsidP="00B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72">
        <w:rPr>
          <w:rFonts w:ascii="Times New Roman" w:hAnsi="Times New Roman" w:cs="Times New Roman"/>
          <w:sz w:val="28"/>
          <w:szCs w:val="28"/>
        </w:rPr>
        <w:t xml:space="preserve">На текущую дату всеми муниципальными образованиями Республики Тыва приняты аналогичные нормативно-правовые акты в отношении муниципального </w:t>
      </w:r>
      <w:r w:rsidRPr="00D5674A">
        <w:rPr>
          <w:rFonts w:ascii="Times New Roman" w:hAnsi="Times New Roman" w:cs="Times New Roman"/>
          <w:sz w:val="28"/>
          <w:szCs w:val="28"/>
        </w:rPr>
        <w:t>имущества.</w:t>
      </w:r>
    </w:p>
    <w:p w:rsidR="00BE5BF9" w:rsidRPr="00FA1372" w:rsidRDefault="00BE5BF9" w:rsidP="00B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74A">
        <w:rPr>
          <w:rFonts w:ascii="Times New Roman" w:hAnsi="Times New Roman" w:cs="Times New Roman"/>
          <w:sz w:val="28"/>
          <w:szCs w:val="28"/>
        </w:rPr>
        <w:t>По предварительной оценке объем выпадающих доходов консолидированного бюджета Республики Тыва в 2020 году по освобождению субъектов МСП от уплаты арендных платежей составит 13,9 млн. рублей, в том числе в республиканский бюджет – 1,6 млн. рублей, в местные бюджеты – 12,3 млн. рублей.  Таким образом, льготой могут воспользоваться порядка 415 арендаторов.</w:t>
      </w:r>
      <w:r w:rsidRPr="00FA1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BF9" w:rsidRDefault="00BE5BF9" w:rsidP="00BE5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7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A1372">
        <w:rPr>
          <w:rFonts w:ascii="Times New Roman" w:hAnsi="Times New Roman" w:cs="Times New Roman"/>
          <w:sz w:val="28"/>
          <w:szCs w:val="28"/>
        </w:rPr>
        <w:t xml:space="preserve"> июня 2020 года заключен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A1372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1372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1372">
        <w:rPr>
          <w:rFonts w:ascii="Times New Roman" w:hAnsi="Times New Roman" w:cs="Times New Roman"/>
          <w:sz w:val="28"/>
          <w:szCs w:val="28"/>
        </w:rPr>
        <w:t xml:space="preserve"> об освобождении от уплаты (отсрочке) арендных платежей по государственному, муниципальному имуществу, в том числе земельным участкам, со 207 субъектами МСП, общая сумма меры поддержки за 2 месяца составила 1,6 млн. рублей. </w:t>
      </w:r>
    </w:p>
    <w:p w:rsidR="00BE5BF9" w:rsidRDefault="00BE5BF9" w:rsidP="00BE5B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Pr="00561062">
        <w:rPr>
          <w:rFonts w:ascii="Times New Roman" w:hAnsi="Times New Roman" w:cs="Times New Roman"/>
          <w:b/>
          <w:i/>
          <w:sz w:val="28"/>
          <w:szCs w:val="28"/>
        </w:rPr>
        <w:t>г) обеспечить своевременную оплату социальных услуг некоммерческих организаций и сохранение объема закупок таких услуг, в первую очередь услуг по оказанию медико-социальной и психолого-педагогической помощи детям-инвалидам, в целях своевременного оказания нуждающимся категориям граждан, находящихся на самоизоляции, психолого-пед</w:t>
      </w:r>
      <w:r>
        <w:rPr>
          <w:rFonts w:ascii="Times New Roman" w:hAnsi="Times New Roman" w:cs="Times New Roman"/>
          <w:b/>
          <w:i/>
          <w:sz w:val="28"/>
          <w:szCs w:val="28"/>
        </w:rPr>
        <w:t>агогической и социальной помощи</w:t>
      </w:r>
    </w:p>
    <w:p w:rsidR="00BE5BF9" w:rsidRPr="00257DFA" w:rsidRDefault="00BE5BF9" w:rsidP="00BE5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7DFA">
        <w:rPr>
          <w:rFonts w:ascii="Times New Roman" w:hAnsi="Times New Roman" w:cs="Times New Roman"/>
          <w:sz w:val="28"/>
          <w:szCs w:val="28"/>
        </w:rPr>
        <w:t xml:space="preserve">Оплата услуг у </w:t>
      </w:r>
      <w:r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257DF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257DFA">
        <w:rPr>
          <w:rFonts w:ascii="Times New Roman" w:hAnsi="Times New Roman" w:cs="Times New Roman"/>
          <w:sz w:val="28"/>
          <w:szCs w:val="28"/>
        </w:rPr>
        <w:t xml:space="preserve"> проводится в течение фиксированного срока - 15 рабочих дней со дня исполнения контракта. Данное положение в обязательном порядке включается в проект контракта при размещении процедур закупок </w:t>
      </w:r>
      <w:proofErr w:type="spellStart"/>
      <w:r w:rsidRPr="00257DFA">
        <w:rPr>
          <w:rFonts w:ascii="Times New Roman" w:hAnsi="Times New Roman" w:cs="Times New Roman"/>
          <w:sz w:val="28"/>
          <w:szCs w:val="28"/>
        </w:rPr>
        <w:t>Мингосзаказом</w:t>
      </w:r>
      <w:proofErr w:type="spellEnd"/>
      <w:r w:rsidRPr="00257DF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257D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</w:t>
      </w:r>
      <w:r w:rsidRPr="00257DFA">
        <w:rPr>
          <w:rFonts w:ascii="Times New Roman" w:hAnsi="Times New Roman" w:cs="Times New Roman"/>
          <w:sz w:val="28"/>
          <w:szCs w:val="28"/>
        </w:rPr>
        <w:t>. Объем закупок для СМП и СОНКО сохранен в размере не менее 20 процентов совокупного годового объема закупок.</w:t>
      </w:r>
    </w:p>
    <w:p w:rsidR="00BE5BF9" w:rsidRPr="00257DFA" w:rsidRDefault="00BE5BF9" w:rsidP="00BE5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D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Некоммерческим организациям оплата за оказанные социальные услуги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B095B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0B095B">
        <w:rPr>
          <w:rFonts w:ascii="Times New Roman" w:hAnsi="Times New Roman" w:cs="Times New Roman"/>
          <w:i/>
          <w:sz w:val="28"/>
          <w:szCs w:val="28"/>
        </w:rPr>
        <w:t>по оказанию медико-социальной и психолого-педагогической помощи детям-инвалидам)</w:t>
      </w:r>
      <w:r w:rsidRPr="00257D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предост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авляется, в связи с отсутствием</w:t>
      </w:r>
      <w:r w:rsidRPr="00257D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нуждающи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257DFA">
        <w:rPr>
          <w:rFonts w:ascii="Times New Roman" w:eastAsia="Times New Roman" w:hAnsi="Times New Roman" w:cs="Times New Roman"/>
          <w:sz w:val="28"/>
          <w:szCs w:val="24"/>
          <w:lang w:eastAsia="ru-RU"/>
        </w:rPr>
        <w:t>ся категори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257D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граждан, находящихся на самоизоляции. </w:t>
      </w:r>
    </w:p>
    <w:p w:rsidR="00BE5BF9" w:rsidRPr="00731F32" w:rsidRDefault="00BE5BF9" w:rsidP="00BE5B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1062">
        <w:rPr>
          <w:rFonts w:ascii="Times New Roman" w:hAnsi="Times New Roman" w:cs="Times New Roman"/>
          <w:b/>
          <w:i/>
          <w:sz w:val="28"/>
          <w:szCs w:val="28"/>
        </w:rPr>
        <w:t>д) внести в соглашения о предоставлении субсидий некоммерческим организациям - поставщикам социальных услуг изменения, предусматривающие возможность ежемесячного исполнения финансовых обязательств по таким соглашениям</w:t>
      </w:r>
      <w:r w:rsidRPr="00561062">
        <w:rPr>
          <w:rFonts w:ascii="Times New Roman" w:hAnsi="Times New Roman" w:cs="Times New Roman"/>
          <w:i/>
          <w:sz w:val="28"/>
          <w:szCs w:val="28"/>
        </w:rPr>
        <w:t>;</w:t>
      </w:r>
    </w:p>
    <w:p w:rsidR="00BE5BF9" w:rsidRPr="00257DFA" w:rsidRDefault="00BE5BF9" w:rsidP="00BE5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сведениям </w:t>
      </w:r>
      <w:r w:rsidR="007A351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Министерства труда и социальной политики Республики,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Тыва в</w:t>
      </w:r>
      <w:r w:rsidRPr="00257D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республике некоммерческих орган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изаций, являющихся поставщиками </w:t>
      </w:r>
      <w:r w:rsidRPr="00257DF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социальных услуг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57D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имеются.  </w:t>
      </w:r>
    </w:p>
    <w:p w:rsidR="00BE5BF9" w:rsidRPr="00561062" w:rsidRDefault="00BE5BF9" w:rsidP="00BE5B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1062">
        <w:rPr>
          <w:rFonts w:ascii="Times New Roman" w:hAnsi="Times New Roman" w:cs="Times New Roman"/>
          <w:b/>
          <w:i/>
          <w:sz w:val="28"/>
          <w:szCs w:val="28"/>
        </w:rPr>
        <w:t>е) обеспечить социально ориентированным некоммерческим организациям, оказывающим в период распространения новой коронавирусной инфекции (COVID-19) прямую социальную поддержку гражданам, либо осуществляющим деятельность в сфере социального обслуживания граждан, возможность продолжить свою деятельность с учетом введения ограничительных мер в связи с распространением такой инфекции.</w:t>
      </w:r>
    </w:p>
    <w:p w:rsidR="00BE5BF9" w:rsidRPr="00257DFA" w:rsidRDefault="00BE5BF9" w:rsidP="00BE5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7DFA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настоящее время большинство сотрудников и членов некоммерческие организации находятся в режиме самоизоляции. В период ограничительных мер волонтерами оказывается помощь в первую очередь в доставке продуктов питания первой необходимости, медицинских изделий и препаратов лицам пожилого возраста и инвалидам и семьями имеющих детей-инвалидов за отчетный период волонтерами обслужено 15229 человек.</w:t>
      </w:r>
    </w:p>
    <w:p w:rsidR="00BE5BF9" w:rsidRPr="00257DFA" w:rsidRDefault="00BE5BF9" w:rsidP="00BE5B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7DFA">
        <w:rPr>
          <w:rFonts w:ascii="Times New Roman" w:eastAsia="Calibri" w:hAnsi="Times New Roman" w:cs="Times New Roman"/>
          <w:sz w:val="28"/>
          <w:szCs w:val="28"/>
        </w:rPr>
        <w:t>Советом молодых специалистов социальной сферы при Министерстве труда и социальной политики Республики Тыва по состоянию на 19</w:t>
      </w:r>
      <w:r w:rsidR="00420025"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Pr="00257DFA">
        <w:rPr>
          <w:rFonts w:ascii="Times New Roman" w:eastAsia="Calibri" w:hAnsi="Times New Roman" w:cs="Times New Roman"/>
          <w:sz w:val="28"/>
          <w:szCs w:val="28"/>
        </w:rPr>
        <w:t xml:space="preserve">2020 г. оказана социальная и бытовая помощь пожилым граждан в условиях самоизоляции, в том числе организованы </w:t>
      </w:r>
      <w:r w:rsidRPr="00257DFA">
        <w:rPr>
          <w:rFonts w:ascii="Times New Roman" w:eastAsia="Calibri" w:hAnsi="Times New Roman" w:cs="Times New Roman"/>
          <w:b/>
          <w:sz w:val="28"/>
          <w:szCs w:val="28"/>
        </w:rPr>
        <w:t>1246</w:t>
      </w:r>
      <w:r w:rsidRPr="00257DFA">
        <w:rPr>
          <w:rFonts w:ascii="Times New Roman" w:eastAsia="Calibri" w:hAnsi="Times New Roman" w:cs="Times New Roman"/>
          <w:sz w:val="28"/>
          <w:szCs w:val="28"/>
        </w:rPr>
        <w:t xml:space="preserve"> обходов, по результатам которого за помощью обратились </w:t>
      </w:r>
      <w:r w:rsidRPr="00257DFA">
        <w:rPr>
          <w:rFonts w:ascii="Times New Roman" w:eastAsia="Calibri" w:hAnsi="Times New Roman" w:cs="Times New Roman"/>
          <w:b/>
          <w:sz w:val="28"/>
          <w:szCs w:val="28"/>
        </w:rPr>
        <w:t>152 чел</w:t>
      </w:r>
      <w:r w:rsidRPr="00257DFA">
        <w:rPr>
          <w:rFonts w:ascii="Times New Roman" w:eastAsia="Calibri" w:hAnsi="Times New Roman" w:cs="Times New Roman"/>
          <w:sz w:val="28"/>
          <w:szCs w:val="28"/>
        </w:rPr>
        <w:t xml:space="preserve">., на сегодняшний день все заявки добровольцами оформлены и отработаны, в том числе </w:t>
      </w:r>
      <w:r w:rsidRPr="00257DFA">
        <w:rPr>
          <w:rFonts w:ascii="Times New Roman" w:eastAsia="Calibri" w:hAnsi="Times New Roman" w:cs="Times New Roman"/>
          <w:i/>
          <w:sz w:val="28"/>
          <w:szCs w:val="28"/>
        </w:rPr>
        <w:t>по направлениям:</w:t>
      </w:r>
    </w:p>
    <w:p w:rsidR="00BE5BF9" w:rsidRPr="00420025" w:rsidRDefault="00BE5BF9" w:rsidP="004200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025">
        <w:rPr>
          <w:rFonts w:ascii="Times New Roman" w:eastAsia="Calibri" w:hAnsi="Times New Roman" w:cs="Times New Roman"/>
          <w:sz w:val="28"/>
          <w:szCs w:val="28"/>
        </w:rPr>
        <w:t>доставка продуктов питания и лекарств – 122 чел., из них 70 чел. (53%) помощь в</w:t>
      </w:r>
      <w:r w:rsidR="00D5674A">
        <w:rPr>
          <w:rFonts w:ascii="Times New Roman" w:eastAsia="Calibri" w:hAnsi="Times New Roman" w:cs="Times New Roman"/>
          <w:sz w:val="28"/>
          <w:szCs w:val="28"/>
        </w:rPr>
        <w:t>олонтерами оказана неоднократно;</w:t>
      </w:r>
      <w:r w:rsidRPr="004200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5BF9" w:rsidRPr="00420025" w:rsidRDefault="00BE5BF9" w:rsidP="004200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025">
        <w:rPr>
          <w:rFonts w:ascii="Times New Roman" w:eastAsia="Calibri" w:hAnsi="Times New Roman" w:cs="Times New Roman"/>
          <w:sz w:val="28"/>
          <w:szCs w:val="28"/>
        </w:rPr>
        <w:t xml:space="preserve">оказание психологической помощи компетентными </w:t>
      </w:r>
      <w:r w:rsidR="00D5674A">
        <w:rPr>
          <w:rFonts w:ascii="Times New Roman" w:eastAsia="Calibri" w:hAnsi="Times New Roman" w:cs="Times New Roman"/>
          <w:sz w:val="28"/>
          <w:szCs w:val="28"/>
        </w:rPr>
        <w:t>специалистами бесплатно – (19%);</w:t>
      </w:r>
    </w:p>
    <w:p w:rsidR="00BE5BF9" w:rsidRPr="00420025" w:rsidRDefault="00BE5BF9" w:rsidP="004200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025">
        <w:rPr>
          <w:rFonts w:ascii="Times New Roman" w:eastAsia="Calibri" w:hAnsi="Times New Roman" w:cs="Times New Roman"/>
          <w:sz w:val="28"/>
          <w:szCs w:val="28"/>
        </w:rPr>
        <w:lastRenderedPageBreak/>
        <w:t>юридическая помощь компетентными специал</w:t>
      </w:r>
      <w:r w:rsidR="00D5674A">
        <w:rPr>
          <w:rFonts w:ascii="Times New Roman" w:eastAsia="Calibri" w:hAnsi="Times New Roman" w:cs="Times New Roman"/>
          <w:sz w:val="28"/>
          <w:szCs w:val="28"/>
        </w:rPr>
        <w:t>истами бесплатно – 2 (1%);</w:t>
      </w:r>
    </w:p>
    <w:p w:rsidR="00BE5BF9" w:rsidRPr="00420025" w:rsidRDefault="00BE5BF9" w:rsidP="0042002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025">
        <w:rPr>
          <w:rFonts w:ascii="Times New Roman" w:eastAsia="Calibri" w:hAnsi="Times New Roman" w:cs="Times New Roman"/>
          <w:sz w:val="28"/>
          <w:szCs w:val="28"/>
        </w:rPr>
        <w:t>содействие в оплате ЖКХ бесплатно –1 (0,8%).</w:t>
      </w:r>
    </w:p>
    <w:sectPr w:rsidR="00BE5BF9" w:rsidRPr="00420025" w:rsidSect="00C7362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203B"/>
    <w:multiLevelType w:val="hybridMultilevel"/>
    <w:tmpl w:val="828E16C4"/>
    <w:lvl w:ilvl="0" w:tplc="6DDCEC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01A52"/>
    <w:multiLevelType w:val="hybridMultilevel"/>
    <w:tmpl w:val="C4D824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EF136F1"/>
    <w:multiLevelType w:val="hybridMultilevel"/>
    <w:tmpl w:val="0750D70C"/>
    <w:lvl w:ilvl="0" w:tplc="6E38DAF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F9"/>
    <w:rsid w:val="00163789"/>
    <w:rsid w:val="001C38E5"/>
    <w:rsid w:val="00420025"/>
    <w:rsid w:val="0042175A"/>
    <w:rsid w:val="005A48E2"/>
    <w:rsid w:val="00602CAD"/>
    <w:rsid w:val="00613DC0"/>
    <w:rsid w:val="006E6849"/>
    <w:rsid w:val="00727117"/>
    <w:rsid w:val="007A351E"/>
    <w:rsid w:val="007B1D3E"/>
    <w:rsid w:val="00954F28"/>
    <w:rsid w:val="00BE5BF9"/>
    <w:rsid w:val="00C73621"/>
    <w:rsid w:val="00D4636B"/>
    <w:rsid w:val="00D5674A"/>
    <w:rsid w:val="00DC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5885"/>
  <w15:chartTrackingRefBased/>
  <w15:docId w15:val="{CCFED2A6-693D-4440-9557-A8D3E02A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B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2020-06-23T08:55:00Z</dcterms:created>
  <dcterms:modified xsi:type="dcterms:W3CDTF">2020-10-12T10:53:00Z</dcterms:modified>
</cp:coreProperties>
</file>