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4F" w:rsidRPr="000A5D4F" w:rsidRDefault="000A5D4F" w:rsidP="008F776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>Проект</w:t>
      </w:r>
    </w:p>
    <w:p w:rsidR="000A5D4F" w:rsidRPr="000A5D4F" w:rsidRDefault="000A5D4F" w:rsidP="008F7763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31D33" w:rsidRPr="000A5D4F" w:rsidRDefault="001D1693" w:rsidP="008F7763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>Вносится Правительством</w:t>
      </w:r>
    </w:p>
    <w:p w:rsidR="001D1693" w:rsidRPr="000A5D4F" w:rsidRDefault="001D1693" w:rsidP="008F7763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>Республики Тыва</w:t>
      </w:r>
    </w:p>
    <w:p w:rsidR="001D1693" w:rsidRPr="000A5D4F" w:rsidRDefault="001D1693" w:rsidP="008F7763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D1693" w:rsidRDefault="001D1693" w:rsidP="008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D33" w:rsidRPr="001D1693" w:rsidRDefault="00331D33" w:rsidP="008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93" w:rsidRPr="000A5D4F" w:rsidRDefault="001D1693" w:rsidP="008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4F">
        <w:rPr>
          <w:rFonts w:ascii="Times New Roman" w:hAnsi="Times New Roman"/>
          <w:b/>
          <w:sz w:val="28"/>
          <w:szCs w:val="28"/>
        </w:rPr>
        <w:t>РЕСПУБЛИКА ТЫВА</w:t>
      </w:r>
    </w:p>
    <w:p w:rsidR="000A5D4F" w:rsidRPr="000A5D4F" w:rsidRDefault="000A5D4F" w:rsidP="008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93" w:rsidRPr="000A5D4F" w:rsidRDefault="001D1693" w:rsidP="008F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D4F">
        <w:rPr>
          <w:rFonts w:ascii="Times New Roman" w:hAnsi="Times New Roman"/>
          <w:b/>
          <w:sz w:val="28"/>
          <w:szCs w:val="28"/>
        </w:rPr>
        <w:t>ЗАКОН</w:t>
      </w:r>
    </w:p>
    <w:p w:rsidR="00331D33" w:rsidRPr="008B0D52" w:rsidRDefault="00331D33" w:rsidP="008F77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D4F" w:rsidRDefault="00331D33" w:rsidP="008F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331D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1D1693">
        <w:rPr>
          <w:rFonts w:ascii="Times New Roman" w:hAnsi="Times New Roman" w:cs="Times New Roman"/>
          <w:b/>
          <w:sz w:val="28"/>
          <w:szCs w:val="28"/>
        </w:rPr>
        <w:t>государственной поддержке социально</w:t>
      </w:r>
      <w:r w:rsidR="000A5D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4B79">
        <w:rPr>
          <w:rFonts w:ascii="Times New Roman" w:hAnsi="Times New Roman" w:cs="Times New Roman"/>
          <w:b/>
          <w:sz w:val="28"/>
          <w:szCs w:val="28"/>
          <w:lang w:val="tt-RU"/>
        </w:rPr>
        <w:t>ор</w:t>
      </w:r>
      <w:proofErr w:type="spellStart"/>
      <w:r w:rsidRPr="001D1693">
        <w:rPr>
          <w:rFonts w:ascii="Times New Roman" w:hAnsi="Times New Roman" w:cs="Times New Roman"/>
          <w:b/>
          <w:sz w:val="28"/>
          <w:szCs w:val="28"/>
        </w:rPr>
        <w:t>иентированных</w:t>
      </w:r>
      <w:proofErr w:type="spellEnd"/>
      <w:proofErr w:type="gramEnd"/>
      <w:r w:rsidR="00860E8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331D33" w:rsidRPr="00331D33" w:rsidRDefault="00331D33" w:rsidP="008F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693">
        <w:rPr>
          <w:rFonts w:ascii="Times New Roman" w:hAnsi="Times New Roman" w:cs="Times New Roman"/>
          <w:b/>
          <w:sz w:val="28"/>
          <w:szCs w:val="28"/>
        </w:rPr>
        <w:t>некоммерческих организаций в Республике Тыва</w:t>
      </w:r>
    </w:p>
    <w:p w:rsidR="00331D33" w:rsidRPr="00331D33" w:rsidRDefault="00331D33" w:rsidP="008F77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D33" w:rsidRPr="00424B79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</w:t>
      </w:r>
      <w:r w:rsidR="00860E82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и область действия настоящего Закона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Настоящий Закон определяет основные принципы взаимодействия органов государственной власти Республики Тыва и социально ориентированных некоммерческих организаций, формы государственной поддержки таких некоммерческих организаций в Республике Тыва, а также полномочия органов государственной власти Республики Тыва по решению вопросов государственной поддержки социально ориентированных некоммерческих организаций</w:t>
      </w:r>
      <w:r w:rsidR="000A5D4F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свою деятельность на территории Республики Тыва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Действие настоящего Закона не распространяется на государственные корпорации, государственные компании, а также общественные объединения, являющиеся политическими партиями.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4F" w:rsidRPr="000B0E8B" w:rsidRDefault="00331D33" w:rsidP="008F7763">
      <w:pPr>
        <w:pStyle w:val="ConsPlusNormal"/>
        <w:spacing w:line="360" w:lineRule="auto"/>
        <w:ind w:firstLine="709"/>
        <w:contextualSpacing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424B79">
        <w:rPr>
          <w:rFonts w:eastAsia="Times New Roman"/>
          <w:color w:val="000000"/>
          <w:sz w:val="28"/>
          <w:szCs w:val="28"/>
        </w:rPr>
        <w:t>Статья 2.</w:t>
      </w:r>
      <w:r w:rsidRPr="000B0E8B">
        <w:rPr>
          <w:rFonts w:eastAsia="Times New Roman"/>
          <w:color w:val="000000"/>
          <w:sz w:val="28"/>
          <w:szCs w:val="28"/>
        </w:rPr>
        <w:t xml:space="preserve"> </w:t>
      </w:r>
      <w:r w:rsidR="000A5D4F" w:rsidRPr="00424B79">
        <w:rPr>
          <w:rFonts w:eastAsia="Times New Roman"/>
          <w:b/>
          <w:color w:val="000000"/>
          <w:sz w:val="28"/>
          <w:szCs w:val="28"/>
        </w:rPr>
        <w:t>Правовая основа поддержки социально ориентированных некоммерческих организаций</w:t>
      </w:r>
    </w:p>
    <w:p w:rsidR="00331D33" w:rsidRPr="000B0E8B" w:rsidRDefault="000A5D4F" w:rsidP="008F776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B0E8B">
        <w:rPr>
          <w:rFonts w:eastAsia="Times New Roman"/>
          <w:color w:val="000000"/>
          <w:sz w:val="28"/>
          <w:szCs w:val="28"/>
        </w:rPr>
        <w:t xml:space="preserve">Правовую основу поддержки социально ориентированных некоммерческих организаций составляют </w:t>
      </w:r>
      <w:hyperlink r:id="rId7" w:history="1">
        <w:r w:rsidRPr="000B0E8B">
          <w:rPr>
            <w:rFonts w:eastAsia="Times New Roman"/>
            <w:color w:val="000000"/>
            <w:sz w:val="28"/>
            <w:szCs w:val="28"/>
          </w:rPr>
          <w:t>Конституция</w:t>
        </w:r>
      </w:hyperlink>
      <w:r w:rsidRPr="000B0E8B">
        <w:rPr>
          <w:rFonts w:eastAsia="Times New Roman"/>
          <w:color w:val="000000"/>
          <w:sz w:val="28"/>
          <w:szCs w:val="28"/>
        </w:rPr>
        <w:t xml:space="preserve"> Российской Федерации, Гражданский </w:t>
      </w:r>
      <w:hyperlink r:id="rId8" w:history="1">
        <w:r w:rsidR="00424B79" w:rsidRPr="008F7763">
          <w:rPr>
            <w:rFonts w:eastAsia="Times New Roman"/>
            <w:color w:val="000000"/>
            <w:sz w:val="28"/>
            <w:szCs w:val="28"/>
          </w:rPr>
          <w:t>к</w:t>
        </w:r>
        <w:r w:rsidRPr="008F7763">
          <w:rPr>
            <w:rFonts w:eastAsia="Times New Roman"/>
            <w:color w:val="000000"/>
            <w:sz w:val="28"/>
            <w:szCs w:val="28"/>
          </w:rPr>
          <w:t>о</w:t>
        </w:r>
        <w:r w:rsidRPr="000B0E8B">
          <w:rPr>
            <w:rFonts w:eastAsia="Times New Roman"/>
            <w:color w:val="000000"/>
            <w:sz w:val="28"/>
            <w:szCs w:val="28"/>
          </w:rPr>
          <w:t>декс</w:t>
        </w:r>
      </w:hyperlink>
      <w:r w:rsidRPr="000B0E8B">
        <w:rPr>
          <w:rFonts w:eastAsia="Times New Roman"/>
          <w:color w:val="000000"/>
          <w:sz w:val="28"/>
          <w:szCs w:val="28"/>
        </w:rPr>
        <w:t xml:space="preserve"> Российской Федерации, Бюджетный </w:t>
      </w:r>
      <w:hyperlink r:id="rId9" w:history="1">
        <w:r w:rsidRPr="000B0E8B">
          <w:rPr>
            <w:rFonts w:eastAsia="Times New Roman"/>
            <w:color w:val="000000"/>
            <w:sz w:val="28"/>
            <w:szCs w:val="28"/>
          </w:rPr>
          <w:t>кодекс</w:t>
        </w:r>
      </w:hyperlink>
      <w:r w:rsidRPr="000B0E8B">
        <w:rPr>
          <w:rFonts w:eastAsia="Times New Roman"/>
          <w:color w:val="000000"/>
          <w:sz w:val="28"/>
          <w:szCs w:val="28"/>
        </w:rPr>
        <w:t xml:space="preserve"> Российской Федерации, Федеральный </w:t>
      </w:r>
      <w:hyperlink r:id="rId10" w:history="1">
        <w:r w:rsidRPr="000B0E8B">
          <w:rPr>
            <w:rFonts w:eastAsia="Times New Roman"/>
            <w:color w:val="000000"/>
            <w:sz w:val="28"/>
            <w:szCs w:val="28"/>
          </w:rPr>
          <w:t>закон</w:t>
        </w:r>
      </w:hyperlink>
      <w:r w:rsidRPr="000B0E8B">
        <w:rPr>
          <w:rFonts w:eastAsia="Times New Roman"/>
          <w:color w:val="000000"/>
          <w:sz w:val="28"/>
          <w:szCs w:val="28"/>
        </w:rPr>
        <w:t xml:space="preserve"> от 12 января 1996 года № 7-ФЗ «О некомм</w:t>
      </w:r>
      <w:r w:rsidR="00424B79">
        <w:rPr>
          <w:rFonts w:eastAsia="Times New Roman"/>
          <w:color w:val="000000"/>
          <w:sz w:val="28"/>
          <w:szCs w:val="28"/>
        </w:rPr>
        <w:t xml:space="preserve">ерческих организациях» (далее – </w:t>
      </w:r>
      <w:r w:rsidRPr="000B0E8B">
        <w:rPr>
          <w:rFonts w:eastAsia="Times New Roman"/>
          <w:color w:val="000000"/>
          <w:sz w:val="28"/>
          <w:szCs w:val="28"/>
        </w:rPr>
        <w:t xml:space="preserve">Федеральный закон «О некоммерческих </w:t>
      </w:r>
      <w:r w:rsidRPr="000B0E8B">
        <w:rPr>
          <w:rFonts w:eastAsia="Times New Roman"/>
          <w:color w:val="000000"/>
          <w:sz w:val="28"/>
          <w:szCs w:val="28"/>
        </w:rPr>
        <w:lastRenderedPageBreak/>
        <w:t xml:space="preserve">организациях»), иные федеральные законы, а также принимаемые в соответствии с ними иные нормативные правовые акты Российской Федерации, настоящий Закон, иные нормативные правовые акты </w:t>
      </w:r>
      <w:r w:rsidR="00331D33" w:rsidRPr="000B0E8B">
        <w:rPr>
          <w:rFonts w:eastAsia="Times New Roman"/>
          <w:color w:val="000000"/>
          <w:sz w:val="28"/>
          <w:szCs w:val="28"/>
        </w:rPr>
        <w:t>Республики Тыва</w:t>
      </w:r>
      <w:proofErr w:type="gramEnd"/>
      <w:r w:rsidR="00331D33" w:rsidRPr="000B0E8B">
        <w:rPr>
          <w:rFonts w:eastAsia="Times New Roman"/>
          <w:color w:val="000000"/>
          <w:sz w:val="28"/>
          <w:szCs w:val="28"/>
        </w:rPr>
        <w:t>, регулирующи</w:t>
      </w:r>
      <w:r w:rsidRPr="000B0E8B">
        <w:rPr>
          <w:rFonts w:eastAsia="Times New Roman"/>
          <w:color w:val="000000"/>
          <w:sz w:val="28"/>
          <w:szCs w:val="28"/>
        </w:rPr>
        <w:t>е</w:t>
      </w:r>
      <w:r w:rsidR="00331D33" w:rsidRPr="000B0E8B">
        <w:rPr>
          <w:rFonts w:eastAsia="Times New Roman"/>
          <w:color w:val="000000"/>
          <w:sz w:val="28"/>
          <w:szCs w:val="28"/>
        </w:rPr>
        <w:t xml:space="preserve"> вопросы оказания государственной поддержки социально ориентированным некоммерческим организациям.</w:t>
      </w:r>
    </w:p>
    <w:p w:rsidR="000A5D4F" w:rsidRPr="000B0E8B" w:rsidRDefault="000A5D4F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D33" w:rsidRPr="000B0E8B" w:rsidRDefault="00331D33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5A6C96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взаимодействия органов государственной власти Республики Тыва и социально ориентированных некоммерческих организаций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взаимодействия органов государственной власти Республики Тыва и социально ориентированных некоммерческих организаций являются: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сотрудничество органов государственной власти Республики Тыва, органов местного самоуправления </w:t>
      </w:r>
      <w:r w:rsidR="007F6A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424B79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2271B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424B79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2271B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равноправное участие социально ориентированных некоммерческих организаций в </w:t>
      </w:r>
      <w:r w:rsidR="000A5D4F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 мер социальной политики в Республике Тыва;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гласность в принятии органами государственной власти Республики Тыва решений по вопросам государственной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открытость и прозрачность информации о мерах государственной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подотчетность социально ориентированных некоммерческих организаций </w:t>
      </w:r>
      <w:r w:rsidR="007F6A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получателей государственной поддержки органам государственной власти Республики Тыва;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0A5D4F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коллегиальность в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</w:t>
      </w:r>
      <w:r w:rsidR="000A5D4F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решений;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ответственность за выполнение взятых на себя обязательств.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4B79" w:rsidRDefault="00424B79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D33" w:rsidRPr="00424B79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Статья </w:t>
      </w:r>
      <w:r w:rsidR="005A6C96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Полномочия органов государственной власти Республики Тыва, органов местного самоуправления </w:t>
      </w:r>
      <w:r w:rsidR="007F6A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образований</w:t>
      </w:r>
      <w:r w:rsid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4B79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7F6A33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</w:t>
      </w:r>
      <w:r w:rsidR="00424B79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Тыва в сфере государственной поддержки социально ориентированных некоммерческих организаций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полномочиям Верховного Хурала (парламента) Республики Тыва в сфере государственной поддержки социально ориентированных некоммерческих организаций относятся: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законов Республики Тыва, регулирующих вопросы государственной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законов Республики Тыва в сфере государственной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иных полномочий, установленных федеральным законодательством и законодательством Республики Тыва.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полномочиям Правительства Республики Тыва в сфере государственной поддержки социально ориентированных некоммерческих организаций относятся: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1206E9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осуществлении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политики в области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D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и </w:t>
      </w:r>
      <w:proofErr w:type="gramStart"/>
      <w:r w:rsidRPr="001D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D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и межмуниципальных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1206E9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1206E9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межрегионального сотрудничества социально ориентированных некоммерческих организаций;</w:t>
      </w:r>
      <w:bookmarkStart w:id="0" w:name="P56"/>
      <w:bookmarkEnd w:id="0"/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bookmarkStart w:id="1" w:name="P58"/>
      <w:bookmarkEnd w:id="1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определение объема и порядка пред</w:t>
      </w:r>
      <w:r w:rsidR="0025560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о</w:t>
      </w:r>
      <w:proofErr w:type="spellStart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</w:t>
      </w:r>
      <w:proofErr w:type="spellEnd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субсидий из республиканского бюджета Республики Тыва социально ориентированным некоммерческим организациям, не являющимся государственными (муниципальными) учреждениями;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определение уполномоченного органа исполнительной власти Республики Тыва, координирующего вопросы социально ориентированных некоммерческих организаций (далее – уполномоченный орган).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полномочиям органов исполнительной власти Республики Тыва в сфере государственной поддержки социально ориентированных некоммерческих организаций относятся: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финансирование научно-исследовательских </w:t>
      </w:r>
      <w:r w:rsidR="001B736B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опытно-конструкторских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проблемам деятельности и </w:t>
      </w:r>
      <w:proofErr w:type="gramStart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ориентированных некоммерческих организаций за счет бюджетных ассигнований республиканского бюджета Республики Тыва на поддержку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выделение социально ориентированным некоммерческим организациям субсидий из республиканского бюджета Республики Тыва по итогам проведения конкурсного отбора;</w:t>
      </w:r>
    </w:p>
    <w:p w:rsidR="007F6A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содействие развитию межрегионального сотрудничества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 Республики Тыва на соответствующий год;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1" w:history="1">
        <w:r w:rsidRPr="000B0E8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содействие</w:t>
        </w:r>
      </w:hyperlink>
      <w:r w:rsidR="00860E82" w:rsidRPr="000B0E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программам поддержки социально ориентированных некоммерческих организаций;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Тыва, прогноз их дальнейшего развития;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методическое обеспечение органов местного самоуправления</w:t>
      </w:r>
      <w:r w:rsidR="007F6A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 полномочиям органов местного самоуправления </w:t>
      </w:r>
      <w:r w:rsidR="007F6A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 </w:t>
      </w:r>
      <w:r w:rsidR="001D5332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1D5332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</w:t>
      </w:r>
      <w:r w:rsidR="00A82487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255603" w:rsidRPr="000B0E8B" w:rsidRDefault="0025560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5A6C96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0E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Поддержка социально ориентированных некоммерческих организаций органами </w:t>
      </w:r>
      <w:r w:rsidR="0025560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исполнительной</w:t>
      </w:r>
      <w:r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власти Республики Тыва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Органы </w:t>
      </w:r>
      <w:r w:rsidR="0025560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исполнительной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Республики Тыва могут оказывать поддержку социально ориентированным некоммерческим организациям, осуществляющим виды деятельности, предусмотренные</w:t>
      </w:r>
      <w:r w:rsidR="0025560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7F2704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пунктом 1 статьи 31</w:t>
      </w:r>
      <w:r w:rsidR="00D45B3A" w:rsidRPr="00D45B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tt-RU" w:eastAsia="ru-RU"/>
        </w:rPr>
        <w:t>1</w:t>
      </w:r>
      <w:r w:rsidR="007F2704" w:rsidRPr="00D45B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tt-RU" w:eastAsia="ru-RU"/>
        </w:rPr>
        <w:t xml:space="preserve">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7F2704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 w:rsidR="007F2704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некоммерческих организациях», а также социально ориентированным некоммерческим организациям при условии осуществления ими </w:t>
      </w:r>
      <w:r w:rsidRPr="00EE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учредительными документами следующих видов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содействие в организации деятельности </w:t>
      </w:r>
      <w:proofErr w:type="spellStart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самозанятого</w:t>
      </w:r>
      <w:proofErr w:type="spellEnd"/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содействие в организации деятельности, направленной на развитие территориального общественного самоуправления;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мероприятиях по защите семьи, детства, материнства и отцовства;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мероприятиях по развитию детского и молодежного общественного движения;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содействие в организации деятельности по охране правопорядка;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в организации деятельности по развитию социального и экологического туризма;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организация деятельности по оказанию информационной, консультационной, методической, образовательной, экспертной и иной поддержки социально ориентированным некоммерческим организациям;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осуществление деятельности в сфере независимой оценки качества услуг;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деятельности в сфере реабилитации лиц без определенного места жительства и работы;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содействие в организации деятельности по развитию добровольческой деятельности в области защиты населения и территорий от </w:t>
      </w:r>
      <w:r w:rsidR="0025560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чрезвычайных ситуаций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службам экстренного реагирования в профилактике и ликвидации </w:t>
      </w:r>
      <w:r w:rsidR="0025560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чрезвычайных ситуаций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популяризации культуры безопасности среди населения;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участие в мероприятиях по профилактике преступности среди населения, в том числе рецидивной, профилактике асоциальных явлений в молодежной среде;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содействие в организации деятельности по реабилитации лиц, вышедших из мест лишения свободы;</w:t>
      </w:r>
    </w:p>
    <w:p w:rsidR="00331D33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деятельности по пр</w:t>
      </w:r>
      <w:r w:rsidR="002B302D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опаганде здорового образа жизни</w:t>
      </w:r>
      <w:r w:rsidR="0038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7833" w:rsidRPr="000B0E8B" w:rsidRDefault="00387833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Pr="0038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бесплатной юридической помощи.</w:t>
      </w:r>
    </w:p>
    <w:p w:rsidR="00331D33" w:rsidRPr="009523F2" w:rsidRDefault="00331D33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D33" w:rsidRPr="000B0E8B" w:rsidRDefault="005A6C96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</w:t>
      </w:r>
      <w:r w:rsidR="00331D33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государственной поддержки социально ориентированных некоммерческих организаций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 государственной поддержки социально ориентированным некоммерческим организациям осуществляется в следующих формах: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финансовая поддержка;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имущественная поддержка осуществляется путем передачи во владение и (или) в пользование таким некоммерческим организациям государственного </w:t>
      </w:r>
      <w:r w:rsidR="001206E9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2968E8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предоставление льгот по уплате налогов и сборов в соответствии с законодательством о налогах и сборах;</w:t>
      </w:r>
    </w:p>
    <w:p w:rsidR="00331D33" w:rsidRPr="000B0E8B" w:rsidRDefault="002968E8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информационная поддержка;</w:t>
      </w:r>
    </w:p>
    <w:p w:rsidR="002968E8" w:rsidRPr="000B0E8B" w:rsidRDefault="002968E8" w:rsidP="008F7763">
      <w:pPr>
        <w:pStyle w:val="ConsPlusNormal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0B0E8B">
        <w:rPr>
          <w:rFonts w:eastAsia="Times New Roman"/>
          <w:color w:val="000000"/>
          <w:sz w:val="28"/>
          <w:szCs w:val="28"/>
        </w:rPr>
        <w:t>5</w:t>
      </w:r>
      <w:r w:rsidR="00331D33" w:rsidRPr="000B0E8B">
        <w:rPr>
          <w:rFonts w:eastAsia="Times New Roman"/>
          <w:color w:val="000000"/>
          <w:sz w:val="28"/>
          <w:szCs w:val="28"/>
        </w:rPr>
        <w:t xml:space="preserve">) </w:t>
      </w:r>
      <w:r w:rsidRPr="000B0E8B">
        <w:rPr>
          <w:rFonts w:eastAsia="Times New Roman"/>
          <w:color w:val="000000"/>
          <w:sz w:val="28"/>
          <w:szCs w:val="28"/>
        </w:rPr>
        <w:t xml:space="preserve">размещение у социально ориентированных некоммерческих организаций, некоммерческих организаций – исполнителей общественно полезных услуг, заказов на поставки товаров, выполнение работ, оказание услуг для государственных нужд Республики Тыва в порядке, предусмотренном Федеральным </w:t>
      </w:r>
      <w:hyperlink r:id="rId12" w:history="1">
        <w:r w:rsidRPr="000B0E8B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0B0E8B">
        <w:rPr>
          <w:rFonts w:eastAsia="Times New Roman"/>
          <w:color w:val="000000"/>
          <w:sz w:val="28"/>
          <w:szCs w:val="28"/>
        </w:rPr>
        <w:t xml:space="preserve"> от 5 апреля 2013 года № 44-ФЗ «О контрактной системе в сфере закупок </w:t>
      </w:r>
      <w:r w:rsidRPr="008F7763">
        <w:rPr>
          <w:rFonts w:eastAsia="Times New Roman"/>
          <w:color w:val="000000"/>
          <w:sz w:val="28"/>
          <w:szCs w:val="28"/>
        </w:rPr>
        <w:t>товаров, работ, услуг для обеспечения государственных и муниципальных нужд</w:t>
      </w:r>
      <w:r w:rsidR="00262614" w:rsidRPr="008F7763">
        <w:rPr>
          <w:rFonts w:eastAsia="Times New Roman"/>
          <w:color w:val="000000"/>
          <w:sz w:val="28"/>
          <w:szCs w:val="28"/>
        </w:rPr>
        <w:t>»</w:t>
      </w:r>
      <w:r w:rsidRPr="008F7763">
        <w:rPr>
          <w:rFonts w:eastAsia="Times New Roman"/>
          <w:color w:val="000000"/>
          <w:sz w:val="28"/>
          <w:szCs w:val="28"/>
        </w:rPr>
        <w:t>;</w:t>
      </w:r>
      <w:proofErr w:type="gramEnd"/>
    </w:p>
    <w:p w:rsidR="00331D33" w:rsidRPr="000B0E8B" w:rsidRDefault="002968E8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331D33" w:rsidRPr="000B0E8B" w:rsidRDefault="002968E8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консультац</w:t>
      </w:r>
      <w:r w:rsid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ионная и методическая поддержка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7C0E" w:rsidRPr="000B0E8B" w:rsidRDefault="005A6C96" w:rsidP="008F7763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79">
        <w:rPr>
          <w:rFonts w:ascii="Times New Roman" w:hAnsi="Times New Roman" w:cs="Times New Roman"/>
          <w:color w:val="000000"/>
          <w:sz w:val="28"/>
          <w:szCs w:val="28"/>
        </w:rPr>
        <w:t>Статья 7</w:t>
      </w:r>
      <w:r w:rsidR="004D7C0E" w:rsidRPr="00424B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7C0E" w:rsidRPr="000B0E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7C0E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Реестры социально ориентированных некоммерческих организаций</w:t>
      </w:r>
      <w:r w:rsidR="004D7C0E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 xml:space="preserve"> –</w:t>
      </w:r>
      <w:r w:rsidR="004D7C0E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получателей поддержки</w:t>
      </w:r>
      <w:r w:rsidR="004D7C0E" w:rsidRPr="000B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0E" w:rsidRPr="000B0E8B" w:rsidRDefault="004D7C0E" w:rsidP="008F7763">
      <w:pPr>
        <w:widowControl w:val="0"/>
        <w:tabs>
          <w:tab w:val="left" w:pos="60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E8B">
        <w:rPr>
          <w:rFonts w:ascii="Times New Roman" w:hAnsi="Times New Roman" w:cs="Times New Roman"/>
          <w:sz w:val="28"/>
          <w:szCs w:val="28"/>
        </w:rPr>
        <w:t xml:space="preserve">1. Государственный реестр социально ориентированных некоммерческих организаций </w:t>
      </w:r>
      <w:r w:rsidR="00262614" w:rsidRPr="00262614">
        <w:rPr>
          <w:rFonts w:ascii="Times New Roman" w:hAnsi="Times New Roman" w:cs="Times New Roman"/>
          <w:sz w:val="28"/>
          <w:szCs w:val="28"/>
        </w:rPr>
        <w:t>–</w:t>
      </w:r>
      <w:r w:rsidRPr="000B0E8B">
        <w:rPr>
          <w:rFonts w:ascii="Times New Roman" w:hAnsi="Times New Roman" w:cs="Times New Roman"/>
          <w:sz w:val="28"/>
          <w:szCs w:val="28"/>
        </w:rPr>
        <w:t xml:space="preserve"> получателей государственной поддержки в Республике Тыва </w:t>
      </w:r>
      <w:r w:rsidR="00804D7B" w:rsidRPr="000B0E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62614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–</w:t>
      </w:r>
      <w:r w:rsidR="00804D7B" w:rsidRPr="000B0E8B">
        <w:rPr>
          <w:rFonts w:ascii="Times New Roman" w:hAnsi="Times New Roman" w:cs="Times New Roman"/>
          <w:sz w:val="28"/>
          <w:szCs w:val="28"/>
        </w:rPr>
        <w:t xml:space="preserve"> государственный реестр) </w:t>
      </w:r>
      <w:r w:rsidRPr="000B0E8B">
        <w:rPr>
          <w:rFonts w:ascii="Times New Roman" w:hAnsi="Times New Roman" w:cs="Times New Roman"/>
          <w:sz w:val="28"/>
          <w:szCs w:val="28"/>
        </w:rPr>
        <w:t>ведется уполномоченным органом.</w:t>
      </w:r>
    </w:p>
    <w:p w:rsidR="00331D33" w:rsidRPr="00B64790" w:rsidRDefault="004D7C0E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4790" w:rsidRPr="00B6479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исполнительной власти Республики Тыва в сфере государственной поддержки социально ориентированных некоммерческих </w:t>
      </w:r>
      <w:r w:rsidR="00B64790" w:rsidRPr="00B647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организаций представляют сведения уполномоченному органу по вопросам своего ведения для включения в государственный реестр.</w:t>
      </w:r>
    </w:p>
    <w:p w:rsidR="002A1113" w:rsidRPr="00B64790" w:rsidRDefault="002A1113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1D33" w:rsidRPr="000B0E8B" w:rsidRDefault="005A6C96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</w:t>
      </w:r>
      <w:r w:rsidR="00331D33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Содействие органам местного самоуправления</w:t>
      </w:r>
      <w:r w:rsidR="007F6A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муниципальных образований </w:t>
      </w:r>
      <w:r w:rsidR="00262614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F6A33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</w:t>
      </w:r>
      <w:r w:rsidR="00262614" w:rsidRPr="008F7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F6A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Тыва</w:t>
      </w:r>
    </w:p>
    <w:p w:rsidR="00331D33" w:rsidRPr="000B0E8B" w:rsidRDefault="002A111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Органы </w:t>
      </w:r>
      <w:r w:rsidRPr="000B0E8B">
        <w:rPr>
          <w:rFonts w:ascii="Times New Roman" w:hAnsi="Times New Roman" w:cs="Times New Roman"/>
          <w:color w:val="000000"/>
          <w:sz w:val="28"/>
          <w:szCs w:val="28"/>
        </w:rPr>
        <w:t>государствен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 Республики Тыва оказывают содействие органам местного самоуправления муниципальных образований </w:t>
      </w:r>
      <w:r w:rsidR="00262614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262614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 по вопросам поддержки социально ориентирова</w:t>
      </w:r>
      <w:r w:rsidRPr="000B0E8B">
        <w:rPr>
          <w:rFonts w:ascii="Times New Roman" w:hAnsi="Times New Roman" w:cs="Times New Roman"/>
          <w:color w:val="000000"/>
          <w:sz w:val="28"/>
          <w:szCs w:val="28"/>
        </w:rPr>
        <w:t>нных некоммерческих организаций,</w:t>
      </w:r>
      <w:r w:rsidRPr="000B0E8B">
        <w:rPr>
          <w:rFonts w:ascii="Times New Roman" w:hAnsi="Times New Roman" w:cs="Times New Roman"/>
          <w:sz w:val="28"/>
          <w:szCs w:val="28"/>
        </w:rPr>
        <w:t xml:space="preserve"> </w:t>
      </w:r>
      <w:r w:rsidRPr="000B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методического, консультационного и информационного обеспечения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</w:t>
      </w:r>
      <w:r w:rsidRPr="000B0E8B">
        <w:rPr>
          <w:rFonts w:ascii="Times New Roman" w:hAnsi="Times New Roman" w:cs="Times New Roman"/>
          <w:sz w:val="28"/>
          <w:szCs w:val="28"/>
        </w:rPr>
        <w:t>.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113" w:rsidRPr="000B0E8B" w:rsidRDefault="002A111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D33" w:rsidRPr="000B0E8B" w:rsidRDefault="005A6C96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</w:t>
      </w:r>
      <w:r w:rsidR="00331D33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1D33"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Финансовое обеспечение государственной поддержки социально ориентированных некоммерческих организаций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Финансовое обеспечение государственной поддержки социально ориентированных некоммерческих организаций осуществляется за счет бюджетных ассигнований </w:t>
      </w:r>
      <w:r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бюджет</w:t>
      </w:r>
      <w:r w:rsidR="00262614" w:rsidRPr="008F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Тыва. </w:t>
      </w:r>
    </w:p>
    <w:p w:rsidR="00331D33" w:rsidRPr="000B0E8B" w:rsidRDefault="00331D33" w:rsidP="008F7763">
      <w:pPr>
        <w:widowControl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D33" w:rsidRPr="000B0E8B" w:rsidRDefault="005A6C96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</w:t>
      </w:r>
      <w:r w:rsidR="00331D33" w:rsidRPr="00424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1D33" w:rsidRPr="00424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 в силу настоящего Закона</w:t>
      </w:r>
    </w:p>
    <w:p w:rsidR="001D1693" w:rsidRDefault="00331D33" w:rsidP="008F7763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Настоящий Закон вступает в силу по истечении десяти дней со дня его официального опубликования. </w:t>
      </w:r>
      <w:bookmarkStart w:id="2" w:name="_GoBack"/>
      <w:bookmarkEnd w:id="2"/>
      <w:r w:rsidR="00255603" w:rsidRPr="000B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E8B" w:rsidRDefault="000B0E8B" w:rsidP="008F776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0E8B" w:rsidRDefault="000B0E8B" w:rsidP="008F776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0E8B" w:rsidRPr="000B0E8B" w:rsidRDefault="000B0E8B" w:rsidP="008F776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</w:p>
    <w:p w:rsidR="000B0E8B" w:rsidRPr="000B0E8B" w:rsidRDefault="000B0E8B" w:rsidP="008F7763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0E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0E8B" w:rsidRPr="000B0E8B" w:rsidSect="00424B79">
      <w:headerReference w:type="default" r:id="rId13"/>
      <w:pgSz w:w="11906" w:h="16838"/>
      <w:pgMar w:top="1134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3D" w:rsidRDefault="0095763D" w:rsidP="001D1693">
      <w:pPr>
        <w:spacing w:after="0" w:line="240" w:lineRule="auto"/>
      </w:pPr>
      <w:r>
        <w:separator/>
      </w:r>
    </w:p>
  </w:endnote>
  <w:endnote w:type="continuationSeparator" w:id="1">
    <w:p w:rsidR="0095763D" w:rsidRDefault="0095763D" w:rsidP="001D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3D" w:rsidRDefault="0095763D" w:rsidP="001D1693">
      <w:pPr>
        <w:spacing w:after="0" w:line="240" w:lineRule="auto"/>
      </w:pPr>
      <w:r>
        <w:separator/>
      </w:r>
    </w:p>
  </w:footnote>
  <w:footnote w:type="continuationSeparator" w:id="1">
    <w:p w:rsidR="0095763D" w:rsidRDefault="0095763D" w:rsidP="001D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5041"/>
    </w:sdtPr>
    <w:sdtEndPr>
      <w:rPr>
        <w:rFonts w:ascii="Times New Roman" w:hAnsi="Times New Roman" w:cs="Times New Roman"/>
        <w:sz w:val="24"/>
        <w:szCs w:val="24"/>
      </w:rPr>
    </w:sdtEndPr>
    <w:sdtContent>
      <w:p w:rsidR="00B64790" w:rsidRPr="001D1693" w:rsidRDefault="005A0A8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D16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4790" w:rsidRPr="001D16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16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76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D16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B79AE"/>
    <w:multiLevelType w:val="hybridMultilevel"/>
    <w:tmpl w:val="AFB41E00"/>
    <w:lvl w:ilvl="0" w:tplc="1BC4B1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7091502f-37ba-42aa-948c-121d480a9a33"/>
  </w:docVars>
  <w:rsids>
    <w:rsidRoot w:val="001D1693"/>
    <w:rsid w:val="00045A60"/>
    <w:rsid w:val="00050F84"/>
    <w:rsid w:val="0005673B"/>
    <w:rsid w:val="000A5D4F"/>
    <w:rsid w:val="000B0E8B"/>
    <w:rsid w:val="001206E9"/>
    <w:rsid w:val="00147A14"/>
    <w:rsid w:val="001B736B"/>
    <w:rsid w:val="001D1693"/>
    <w:rsid w:val="001D5332"/>
    <w:rsid w:val="002167AF"/>
    <w:rsid w:val="00255603"/>
    <w:rsid w:val="00260390"/>
    <w:rsid w:val="00262614"/>
    <w:rsid w:val="002968E8"/>
    <w:rsid w:val="002A1113"/>
    <w:rsid w:val="002B302D"/>
    <w:rsid w:val="00331D33"/>
    <w:rsid w:val="00387833"/>
    <w:rsid w:val="00424B79"/>
    <w:rsid w:val="00482C76"/>
    <w:rsid w:val="004D7C0E"/>
    <w:rsid w:val="0052271B"/>
    <w:rsid w:val="005A0A80"/>
    <w:rsid w:val="005A6C96"/>
    <w:rsid w:val="005C2102"/>
    <w:rsid w:val="005E05FD"/>
    <w:rsid w:val="006534B2"/>
    <w:rsid w:val="00665C4C"/>
    <w:rsid w:val="006F7311"/>
    <w:rsid w:val="00773EB7"/>
    <w:rsid w:val="007F2704"/>
    <w:rsid w:val="007F6A33"/>
    <w:rsid w:val="00804D7B"/>
    <w:rsid w:val="00830295"/>
    <w:rsid w:val="00860E82"/>
    <w:rsid w:val="008B775E"/>
    <w:rsid w:val="008D7C5F"/>
    <w:rsid w:val="008F7763"/>
    <w:rsid w:val="00917A7B"/>
    <w:rsid w:val="009523F2"/>
    <w:rsid w:val="0095763D"/>
    <w:rsid w:val="00A0465A"/>
    <w:rsid w:val="00A061CF"/>
    <w:rsid w:val="00A82487"/>
    <w:rsid w:val="00AC576D"/>
    <w:rsid w:val="00B25E35"/>
    <w:rsid w:val="00B638D1"/>
    <w:rsid w:val="00B64790"/>
    <w:rsid w:val="00B77037"/>
    <w:rsid w:val="00C34BE1"/>
    <w:rsid w:val="00C60C7B"/>
    <w:rsid w:val="00D17975"/>
    <w:rsid w:val="00D40FB8"/>
    <w:rsid w:val="00D45B3A"/>
    <w:rsid w:val="00DC156C"/>
    <w:rsid w:val="00DE0B14"/>
    <w:rsid w:val="00E26B8A"/>
    <w:rsid w:val="00E62619"/>
    <w:rsid w:val="00EC67D2"/>
    <w:rsid w:val="00EE6F4B"/>
    <w:rsid w:val="00F27765"/>
    <w:rsid w:val="00F41CE7"/>
    <w:rsid w:val="00FD2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9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16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693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D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693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5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6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D4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25&amp;date=08.06.202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75&amp;date=08.06.2020" TargetMode="External"/><Relationship Id="rId12" Type="http://schemas.openxmlformats.org/officeDocument/2006/relationships/hyperlink" Target="https://login.consultant.ru/link/?req=doc&amp;base=LAW&amp;n=351268&amp;date=08.06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10B88E221DE636AD4CC20C1143196076468A17A09D885A1F2F09EDBB83611DECB19DB08F7984290591DA1C2AE42ECACB6CA17DB193C092J4S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9217&amp;date=08.06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354&amp;date=08.06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u56</cp:lastModifiedBy>
  <cp:revision>4</cp:revision>
  <cp:lastPrinted>2020-06-17T02:08:00Z</cp:lastPrinted>
  <dcterms:created xsi:type="dcterms:W3CDTF">2020-06-14T16:09:00Z</dcterms:created>
  <dcterms:modified xsi:type="dcterms:W3CDTF">2020-06-17T03:01:00Z</dcterms:modified>
</cp:coreProperties>
</file>