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03" w:rsidRDefault="004F5803" w:rsidP="004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03">
        <w:rPr>
          <w:rFonts w:ascii="Times New Roman" w:hAnsi="Times New Roman" w:cs="Times New Roman"/>
          <w:sz w:val="28"/>
          <w:szCs w:val="28"/>
        </w:rPr>
        <w:t xml:space="preserve">ОПРЕДЕЛЕН ПОРЯДОК ВОЗМЕЩЕНИЯ УБЫТКОВ КОРЕННЫМ МАЛОЧИСЛЕННЫМ </w:t>
      </w:r>
      <w:proofErr w:type="spellStart"/>
      <w:r w:rsidRPr="004F5803">
        <w:rPr>
          <w:rFonts w:ascii="Times New Roman" w:hAnsi="Times New Roman" w:cs="Times New Roman"/>
          <w:sz w:val="28"/>
          <w:szCs w:val="28"/>
        </w:rPr>
        <w:t>НАРОДАМ</w:t>
      </w:r>
    </w:p>
    <w:p w:rsidR="004F5803" w:rsidRDefault="004F5803" w:rsidP="004F58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5803">
        <w:rPr>
          <w:rFonts w:ascii="Times New Roman" w:hAnsi="Times New Roman" w:cs="Times New Roman"/>
          <w:sz w:val="28"/>
          <w:szCs w:val="28"/>
        </w:rPr>
        <w:t>Ресурсодобывающие</w:t>
      </w:r>
      <w:proofErr w:type="spellEnd"/>
      <w:r w:rsidRPr="004F5803">
        <w:rPr>
          <w:rFonts w:ascii="Times New Roman" w:hAnsi="Times New Roman" w:cs="Times New Roman"/>
          <w:sz w:val="28"/>
          <w:szCs w:val="28"/>
        </w:rPr>
        <w:t xml:space="preserve"> компании будут возмещать убытки, причинённые коренным малочисленным народам России, на основании особого соглашения. Постановление об этом подписал Председатель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803" w:rsidRPr="004F5803" w:rsidRDefault="004F5803" w:rsidP="004F580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5803">
        <w:rPr>
          <w:rFonts w:ascii="Times New Roman" w:hAnsi="Times New Roman" w:cs="Times New Roman"/>
          <w:b/>
          <w:bCs/>
          <w:i/>
          <w:sz w:val="28"/>
          <w:szCs w:val="28"/>
        </w:rPr>
        <w:t>Постановление Правительства РФ от 18 сентября 2020 г. № 1488 “Об утверждении Положения о порядке возмещения убытков, причиненных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лицами”</w:t>
      </w:r>
      <w:bookmarkStart w:id="0" w:name="_GoBack"/>
      <w:bookmarkEnd w:id="0"/>
    </w:p>
    <w:p w:rsidR="004F5803" w:rsidRDefault="004F5803" w:rsidP="004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03">
        <w:rPr>
          <w:rFonts w:ascii="Times New Roman" w:hAnsi="Times New Roman" w:cs="Times New Roman"/>
          <w:sz w:val="28"/>
          <w:szCs w:val="28"/>
        </w:rPr>
        <w:t>Такое соглашение заключается между организацией и региональным советом представителей малочисленных народов по инициативе одной из сторон. При его подготовке разрешается привлекать специалистов для проведения исследовательских работ. По согласованию сторон в документ могут быть включены положения о возмещении вреда, причинённого имуществу граждан, реальн</w:t>
      </w:r>
      <w:r>
        <w:rPr>
          <w:rFonts w:ascii="Times New Roman" w:hAnsi="Times New Roman" w:cs="Times New Roman"/>
          <w:sz w:val="28"/>
          <w:szCs w:val="28"/>
        </w:rPr>
        <w:t>ого ущерба и упущенной выгоды.</w:t>
      </w:r>
    </w:p>
    <w:p w:rsidR="004F5803" w:rsidRDefault="004F5803" w:rsidP="004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03">
        <w:rPr>
          <w:rFonts w:ascii="Times New Roman" w:hAnsi="Times New Roman" w:cs="Times New Roman"/>
          <w:sz w:val="28"/>
          <w:szCs w:val="28"/>
        </w:rPr>
        <w:t>Проект соглашения подлежит общественному обсуждению, по итогам которого составляется свод замечаний и предложений и направляется сторонам на рассмотрение. В течение пяти дней после заключения соглашения совет представителей малочисленных народов информирует об этом региональное правительство, и оно публикует докуме</w:t>
      </w:r>
      <w:r>
        <w:rPr>
          <w:rFonts w:ascii="Times New Roman" w:hAnsi="Times New Roman" w:cs="Times New Roman"/>
          <w:sz w:val="28"/>
          <w:szCs w:val="28"/>
        </w:rPr>
        <w:t>нт на своём официальном сайте.</w:t>
      </w:r>
    </w:p>
    <w:p w:rsidR="004F5803" w:rsidRDefault="004F5803" w:rsidP="004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803">
        <w:rPr>
          <w:rFonts w:ascii="Times New Roman" w:hAnsi="Times New Roman" w:cs="Times New Roman"/>
          <w:sz w:val="28"/>
          <w:szCs w:val="28"/>
        </w:rPr>
        <w:t>Ранее убытки коренным народам возмещались в индивидуальном порядке. Порядок оформления со</w:t>
      </w:r>
      <w:r>
        <w:rPr>
          <w:rFonts w:ascii="Times New Roman" w:hAnsi="Times New Roman" w:cs="Times New Roman"/>
          <w:sz w:val="28"/>
          <w:szCs w:val="28"/>
        </w:rPr>
        <w:t>глашений не был отрегулирован.</w:t>
      </w:r>
    </w:p>
    <w:p w:rsidR="00923B0A" w:rsidRDefault="004F5803" w:rsidP="004F5803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4F5803">
        <w:rPr>
          <w:rFonts w:ascii="Times New Roman" w:hAnsi="Times New Roman" w:cs="Times New Roman"/>
          <w:sz w:val="28"/>
          <w:szCs w:val="28"/>
        </w:rPr>
        <w:t>Большинство коренных малочисленных народов России живут на Севере, в Сибири и на Дальнем Востоке – то есть в регионах, где активно осваиваются природные ресурсы. Там в том числе добывают углеводороды, золото, серебро, алмазы, платину, чёрные и цветные металлы. Такая деятельность сопровождается отчуждением территорий и негативно сказывается на привычном укладе жизни местного населения. Постановление позволит обеспечить право коренных народов на возмещение причинённых убытков</w:t>
      </w:r>
      <w:r w:rsidRPr="004F5803">
        <w:t>.</w:t>
      </w:r>
    </w:p>
    <w:sectPr w:rsidR="00923B0A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03"/>
    <w:rsid w:val="001C38E5"/>
    <w:rsid w:val="004F5803"/>
    <w:rsid w:val="006E6849"/>
    <w:rsid w:val="00727117"/>
    <w:rsid w:val="007B1D3E"/>
    <w:rsid w:val="00954F28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E97"/>
  <w15:chartTrackingRefBased/>
  <w15:docId w15:val="{FD310918-45FA-4CF7-9E43-D86ADF7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2020-10-21T09:47:00Z</dcterms:created>
  <dcterms:modified xsi:type="dcterms:W3CDTF">2020-10-21T09:49:00Z</dcterms:modified>
</cp:coreProperties>
</file>