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4C" w:rsidRDefault="00AA7434" w:rsidP="00AA7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Агентства по делам национальностей Республики Тыва по обращениям граждан за 2017 год</w:t>
      </w:r>
    </w:p>
    <w:p w:rsidR="00AA7434" w:rsidRDefault="00AA7434" w:rsidP="00AA7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7434" w:rsidRDefault="00AA7434" w:rsidP="00AA7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Одним из приоритетных направлений в деятельности Агентства по делам национальностей Республики Тыва (далее - Агентство) является работа с обращениями граждан.</w:t>
      </w:r>
    </w:p>
    <w:p w:rsidR="00AA7434" w:rsidRDefault="00AA7434" w:rsidP="00AA7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Данная деятельность осуществляется в соответствии с Федеральным законом от 2 мая 2006 года № 59-ФЗ «О порядке рассмотрения обращений граждан Российской Федерации», Порядок рассмотрения граждан Агентства утвержден приказом от 8 июня 2017 года № 42 «Об утверждении положения о рассмотрении обращений граждан и об организации личного приема граждан». </w:t>
      </w:r>
    </w:p>
    <w:p w:rsidR="009048F0" w:rsidRDefault="00AA7434" w:rsidP="009048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за 2017 года Агентством получено 11 обращений граждан, 10 письменных обращений через Систему электронного документооборота «Практика» и 1 на личном приеме директора.  Среди обращений в основном преобладают письма </w:t>
      </w:r>
      <w:r w:rsidRPr="009048F0">
        <w:rPr>
          <w:rFonts w:ascii="Times New Roman" w:hAnsi="Times New Roman" w:cs="Times New Roman"/>
          <w:color w:val="000000"/>
          <w:sz w:val="28"/>
          <w:szCs w:val="28"/>
        </w:rPr>
        <w:t>об оказании материальной помощи</w:t>
      </w:r>
      <w:r w:rsidR="009048F0">
        <w:rPr>
          <w:rFonts w:ascii="Times New Roman" w:hAnsi="Times New Roman" w:cs="Times New Roman"/>
          <w:color w:val="000000"/>
          <w:sz w:val="28"/>
          <w:szCs w:val="28"/>
        </w:rPr>
        <w:t xml:space="preserve"> - 2</w:t>
      </w:r>
      <w:r w:rsidRPr="009048F0">
        <w:rPr>
          <w:rFonts w:ascii="Times New Roman" w:hAnsi="Times New Roman" w:cs="Times New Roman"/>
          <w:color w:val="000000"/>
          <w:sz w:val="28"/>
          <w:szCs w:val="28"/>
        </w:rPr>
        <w:t>, о миграции русскоязычного населен</w:t>
      </w:r>
      <w:r w:rsidR="009048F0">
        <w:rPr>
          <w:rFonts w:ascii="Times New Roman" w:hAnsi="Times New Roman" w:cs="Times New Roman"/>
          <w:color w:val="000000"/>
          <w:sz w:val="28"/>
          <w:szCs w:val="28"/>
        </w:rPr>
        <w:t xml:space="preserve">ия - 1, жалоба на должностных лиц - 2, по предотвращению межнациональных конфликтов - 2. </w:t>
      </w:r>
    </w:p>
    <w:p w:rsidR="009048F0" w:rsidRDefault="009048F0" w:rsidP="009048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личном приеме устно к директору Агентства обратился 1 гражданин.</w:t>
      </w:r>
    </w:p>
    <w:p w:rsidR="009048F0" w:rsidRDefault="009048F0" w:rsidP="009048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течении текущего года Агентством оказана 1 бесплатная юридическая помощь в форме устного правового консультирования. </w:t>
      </w:r>
    </w:p>
    <w:p w:rsidR="00AA7434" w:rsidRPr="00AA7434" w:rsidRDefault="009048F0" w:rsidP="009048F0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Все поступающие обращения граждан рассмотрены в установленные законом срок, в соответствии с нормами Федерального закона «О порядке рассмотрения обращений граждан Российской Федерации».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AA7434" w:rsidRPr="00AA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8"/>
    <w:rsid w:val="004E2B78"/>
    <w:rsid w:val="0083502F"/>
    <w:rsid w:val="009048F0"/>
    <w:rsid w:val="00AA7434"/>
    <w:rsid w:val="00E6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65D8"/>
  <w15:chartTrackingRefBased/>
  <w15:docId w15:val="{8DD6DCCE-BFFC-4A4D-A837-9FF1AD1C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96F9-F269-40EB-B8C9-5242ECDA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2018-01-22T04:15:00Z</dcterms:created>
  <dcterms:modified xsi:type="dcterms:W3CDTF">2018-01-22T04:36:00Z</dcterms:modified>
</cp:coreProperties>
</file>